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9B6" w:rsidRDefault="002A69B6" w:rsidP="002A69B6">
      <w:pPr>
        <w:pStyle w:val="Titre1"/>
        <w:jc w:val="center"/>
        <w:rPr>
          <w:sz w:val="36"/>
          <w:szCs w:val="36"/>
          <w:u w:val="single"/>
        </w:rPr>
      </w:pPr>
      <w:r>
        <w:rPr>
          <w:rFonts w:ascii="Segoe UI" w:hAnsi="Segoe UI" w:cs="Segoe UI"/>
          <w:noProof/>
          <w:color w:val="0000FF"/>
          <w:sz w:val="20"/>
          <w:szCs w:val="20"/>
          <w:lang w:eastAsia="fr-FR"/>
        </w:rPr>
        <w:drawing>
          <wp:anchor distT="0" distB="0" distL="114300" distR="114300" simplePos="0" relativeHeight="251659264" behindDoc="1" locked="0" layoutInCell="1" allowOverlap="1">
            <wp:simplePos x="0" y="0"/>
            <wp:positionH relativeFrom="column">
              <wp:posOffset>4854575</wp:posOffset>
            </wp:positionH>
            <wp:positionV relativeFrom="paragraph">
              <wp:posOffset>-42545</wp:posOffset>
            </wp:positionV>
            <wp:extent cx="1590675" cy="1382395"/>
            <wp:effectExtent l="19050" t="0" r="28575" b="465455"/>
            <wp:wrapTight wrapText="bothSides">
              <wp:wrapPolygon edited="0">
                <wp:start x="259" y="0"/>
                <wp:lineTo x="-259" y="595"/>
                <wp:lineTo x="-259" y="28575"/>
                <wp:lineTo x="21729" y="28575"/>
                <wp:lineTo x="21729" y="4465"/>
                <wp:lineTo x="21471" y="893"/>
                <wp:lineTo x="21212" y="0"/>
                <wp:lineTo x="259" y="0"/>
              </wp:wrapPolygon>
            </wp:wrapTight>
            <wp:docPr id="5" name="Image 5" descr="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Image">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90675" cy="138239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7431F2">
        <w:rPr>
          <w:sz w:val="36"/>
          <w:szCs w:val="36"/>
          <w:u w:val="single"/>
        </w:rPr>
        <w:t xml:space="preserve">LES TROPHEES </w:t>
      </w:r>
      <w:r w:rsidR="007754DF">
        <w:rPr>
          <w:sz w:val="36"/>
          <w:szCs w:val="36"/>
          <w:u w:val="single"/>
        </w:rPr>
        <w:t>DE LA TRANSITION ECOLOGIQUE</w:t>
      </w:r>
    </w:p>
    <w:p w:rsidR="002A69B6" w:rsidRPr="007431F2" w:rsidRDefault="007754DF" w:rsidP="002A69B6">
      <w:pPr>
        <w:pStyle w:val="Titre1"/>
        <w:jc w:val="center"/>
        <w:rPr>
          <w:sz w:val="36"/>
          <w:szCs w:val="36"/>
          <w:u w:val="single"/>
        </w:rPr>
      </w:pPr>
      <w:r>
        <w:rPr>
          <w:sz w:val="36"/>
          <w:szCs w:val="36"/>
          <w:u w:val="single"/>
        </w:rPr>
        <w:t>REGLEMENT 2017</w:t>
      </w:r>
    </w:p>
    <w:p w:rsidR="002A69B6" w:rsidRPr="002A69B6" w:rsidRDefault="002A69B6" w:rsidP="002A69B6"/>
    <w:p w:rsidR="00C91D17" w:rsidRPr="002A69B6" w:rsidRDefault="007265E6">
      <w:pPr>
        <w:rPr>
          <w:rFonts w:ascii="Tahoma" w:hAnsi="Tahoma" w:cs="Tahoma"/>
          <w:b/>
        </w:rPr>
      </w:pPr>
      <w:r w:rsidRPr="002A69B6">
        <w:rPr>
          <w:rFonts w:ascii="Tahoma" w:hAnsi="Tahoma" w:cs="Tahoma"/>
          <w:b/>
        </w:rPr>
        <w:t>1/</w:t>
      </w:r>
      <w:r w:rsidR="00282673">
        <w:rPr>
          <w:rFonts w:ascii="Tahoma" w:hAnsi="Tahoma" w:cs="Tahoma"/>
          <w:b/>
        </w:rPr>
        <w:t>Objectifs </w:t>
      </w:r>
    </w:p>
    <w:p w:rsidR="007754DF" w:rsidRDefault="00C91D17" w:rsidP="007754DF">
      <w:pPr>
        <w:jc w:val="both"/>
        <w:rPr>
          <w:rFonts w:ascii="Tahoma" w:hAnsi="Tahoma" w:cs="Tahoma"/>
          <w:color w:val="17365D" w:themeColor="text2" w:themeShade="BF"/>
        </w:rPr>
      </w:pPr>
      <w:r w:rsidRPr="002A69B6">
        <w:rPr>
          <w:rFonts w:ascii="Tahoma" w:hAnsi="Tahoma" w:cs="Tahoma"/>
          <w:color w:val="17365D" w:themeColor="text2" w:themeShade="BF"/>
        </w:rPr>
        <w:t>Le Conseil départemental souhaite mettre à l’honneur les acteurs du département qui s’investissent sur les cham</w:t>
      </w:r>
      <w:r w:rsidR="000316B9" w:rsidRPr="002A69B6">
        <w:rPr>
          <w:rFonts w:ascii="Tahoma" w:hAnsi="Tahoma" w:cs="Tahoma"/>
          <w:color w:val="17365D" w:themeColor="text2" w:themeShade="BF"/>
        </w:rPr>
        <w:t xml:space="preserve">ps </w:t>
      </w:r>
      <w:r w:rsidR="007754DF">
        <w:rPr>
          <w:rFonts w:ascii="Tahoma" w:hAnsi="Tahoma" w:cs="Tahoma"/>
          <w:color w:val="17365D" w:themeColor="text2" w:themeShade="BF"/>
        </w:rPr>
        <w:t>de la transition écologique</w:t>
      </w:r>
      <w:r w:rsidR="000316B9" w:rsidRPr="002A69B6">
        <w:rPr>
          <w:rFonts w:ascii="Tahoma" w:hAnsi="Tahoma" w:cs="Tahoma"/>
          <w:color w:val="17365D" w:themeColor="text2" w:themeShade="BF"/>
        </w:rPr>
        <w:t xml:space="preserve"> en </w:t>
      </w:r>
      <w:r w:rsidR="007754DF">
        <w:rPr>
          <w:rFonts w:ascii="Tahoma" w:hAnsi="Tahoma" w:cs="Tahoma"/>
          <w:color w:val="17365D" w:themeColor="text2" w:themeShade="BF"/>
        </w:rPr>
        <w:t xml:space="preserve">leur décernant un trophée récompensant une initiative menée en </w:t>
      </w:r>
      <w:r w:rsidR="0097604A">
        <w:rPr>
          <w:rFonts w:ascii="Tahoma" w:hAnsi="Tahoma" w:cs="Tahoma"/>
          <w:color w:val="17365D" w:themeColor="text2" w:themeShade="BF"/>
        </w:rPr>
        <w:t>la matière</w:t>
      </w:r>
      <w:r w:rsidRPr="002A69B6">
        <w:rPr>
          <w:rFonts w:ascii="Tahoma" w:hAnsi="Tahoma" w:cs="Tahoma"/>
          <w:color w:val="17365D" w:themeColor="text2" w:themeShade="BF"/>
        </w:rPr>
        <w:t>.</w:t>
      </w:r>
    </w:p>
    <w:p w:rsidR="00485A10" w:rsidRPr="00472832" w:rsidRDefault="00485A10" w:rsidP="00485A10">
      <w:pPr>
        <w:jc w:val="both"/>
        <w:rPr>
          <w:rFonts w:ascii="Tahoma" w:hAnsi="Tahoma" w:cs="Tahoma"/>
          <w:color w:val="17365D" w:themeColor="text2" w:themeShade="BF"/>
        </w:rPr>
      </w:pPr>
      <w:r w:rsidRPr="00472832">
        <w:rPr>
          <w:rFonts w:ascii="Tahoma" w:hAnsi="Tahoma" w:cs="Tahoma"/>
          <w:color w:val="17365D" w:themeColor="text2" w:themeShade="BF"/>
        </w:rPr>
        <w:t>La transition écologique vise à répondre aux enjeux actuels de notre société : défis liés à la croissance, à la raréfaction des énergies fossiles, problématiques énergétiques et environnementales, effritement du lien social sont les réalités actuelles.</w:t>
      </w:r>
    </w:p>
    <w:p w:rsidR="00485A10" w:rsidRPr="00472832" w:rsidRDefault="00485A10" w:rsidP="00485A10">
      <w:pPr>
        <w:jc w:val="both"/>
        <w:rPr>
          <w:rFonts w:ascii="Tahoma" w:hAnsi="Tahoma" w:cs="Tahoma"/>
          <w:color w:val="17365D" w:themeColor="text2" w:themeShade="BF"/>
        </w:rPr>
      </w:pPr>
      <w:r w:rsidRPr="00472832">
        <w:rPr>
          <w:rFonts w:ascii="Tahoma" w:hAnsi="Tahoma" w:cs="Tahoma"/>
          <w:color w:val="17365D" w:themeColor="text2" w:themeShade="BF"/>
        </w:rPr>
        <w:t xml:space="preserve">Face à ce constat, il faut apprendre à penser et agir autrement. Anticiper les conséquences, développer notre capacité de résilience, produire et consommer autrement, développer l’économie locale et responsable, miser sur l’humain, le renforcement des liens, la culture, l’éducation, sont autant d’éléments qui contribuent à réussir la transition qui touche à de nombreux aspects de notre vie quotidienne. </w:t>
      </w:r>
    </w:p>
    <w:p w:rsidR="007754DF" w:rsidRPr="002A69B6" w:rsidRDefault="007754DF" w:rsidP="007754DF">
      <w:pPr>
        <w:jc w:val="both"/>
        <w:rPr>
          <w:rFonts w:ascii="Tahoma" w:hAnsi="Tahoma" w:cs="Tahoma"/>
          <w:b/>
        </w:rPr>
      </w:pPr>
      <w:r w:rsidRPr="007754DF">
        <w:rPr>
          <w:rFonts w:ascii="Tahoma" w:hAnsi="Tahoma" w:cs="Tahoma"/>
          <w:b/>
        </w:rPr>
        <w:t xml:space="preserve"> </w:t>
      </w:r>
      <w:r>
        <w:rPr>
          <w:rFonts w:ascii="Tahoma" w:hAnsi="Tahoma" w:cs="Tahoma"/>
          <w:b/>
        </w:rPr>
        <w:t>2</w:t>
      </w:r>
      <w:r w:rsidR="00282673">
        <w:rPr>
          <w:rFonts w:ascii="Tahoma" w:hAnsi="Tahoma" w:cs="Tahoma"/>
          <w:b/>
        </w:rPr>
        <w:t>/ Candidats </w:t>
      </w:r>
    </w:p>
    <w:p w:rsidR="007754DF" w:rsidRPr="002A69B6" w:rsidRDefault="00C1356B" w:rsidP="007754DF">
      <w:pPr>
        <w:spacing w:after="120"/>
        <w:jc w:val="both"/>
        <w:rPr>
          <w:rFonts w:ascii="Tahoma" w:hAnsi="Tahoma" w:cs="Tahoma"/>
          <w:color w:val="17365D" w:themeColor="text2" w:themeShade="BF"/>
        </w:rPr>
      </w:pPr>
      <w:r>
        <w:rPr>
          <w:rFonts w:ascii="Tahoma" w:hAnsi="Tahoma" w:cs="Tahoma"/>
          <w:color w:val="17365D" w:themeColor="text2" w:themeShade="BF"/>
        </w:rPr>
        <w:t xml:space="preserve">4 catégories de candidats sont </w:t>
      </w:r>
      <w:proofErr w:type="gramStart"/>
      <w:r>
        <w:rPr>
          <w:rFonts w:ascii="Tahoma" w:hAnsi="Tahoma" w:cs="Tahoma"/>
          <w:color w:val="17365D" w:themeColor="text2" w:themeShade="BF"/>
        </w:rPr>
        <w:t>autorisés</w:t>
      </w:r>
      <w:proofErr w:type="gramEnd"/>
      <w:r>
        <w:rPr>
          <w:rFonts w:ascii="Tahoma" w:hAnsi="Tahoma" w:cs="Tahoma"/>
          <w:color w:val="17365D" w:themeColor="text2" w:themeShade="BF"/>
        </w:rPr>
        <w:t xml:space="preserve"> à concourir</w:t>
      </w:r>
      <w:r w:rsidR="007754DF">
        <w:rPr>
          <w:rFonts w:ascii="Tahoma" w:hAnsi="Tahoma" w:cs="Tahoma"/>
          <w:color w:val="17365D" w:themeColor="text2" w:themeShade="BF"/>
        </w:rPr>
        <w:t xml:space="preserve"> </w:t>
      </w:r>
      <w:r w:rsidR="007754DF" w:rsidRPr="002A69B6">
        <w:rPr>
          <w:rFonts w:ascii="Tahoma" w:hAnsi="Tahoma" w:cs="Tahoma"/>
          <w:color w:val="17365D" w:themeColor="text2" w:themeShade="BF"/>
        </w:rPr>
        <w:t>:</w:t>
      </w:r>
    </w:p>
    <w:p w:rsidR="007754DF" w:rsidRPr="002A69B6" w:rsidRDefault="007754DF" w:rsidP="007754DF">
      <w:pPr>
        <w:spacing w:after="0"/>
        <w:jc w:val="both"/>
        <w:rPr>
          <w:rFonts w:ascii="Tahoma" w:hAnsi="Tahoma" w:cs="Tahoma"/>
          <w:color w:val="17365D" w:themeColor="text2" w:themeShade="BF"/>
        </w:rPr>
      </w:pPr>
      <w:r w:rsidRPr="002A69B6">
        <w:rPr>
          <w:rFonts w:ascii="Tahoma" w:hAnsi="Tahoma" w:cs="Tahoma"/>
          <w:color w:val="17365D" w:themeColor="text2" w:themeShade="BF"/>
        </w:rPr>
        <w:t>- les établissements scolaires</w:t>
      </w:r>
    </w:p>
    <w:p w:rsidR="007754DF" w:rsidRPr="002A69B6" w:rsidRDefault="007754DF" w:rsidP="007754DF">
      <w:pPr>
        <w:spacing w:after="0"/>
        <w:jc w:val="both"/>
        <w:rPr>
          <w:rFonts w:ascii="Tahoma" w:hAnsi="Tahoma" w:cs="Tahoma"/>
          <w:color w:val="17365D" w:themeColor="text2" w:themeShade="BF"/>
        </w:rPr>
      </w:pPr>
      <w:r w:rsidRPr="002A69B6">
        <w:rPr>
          <w:rFonts w:ascii="Tahoma" w:hAnsi="Tahoma" w:cs="Tahoma"/>
          <w:color w:val="17365D" w:themeColor="text2" w:themeShade="BF"/>
        </w:rPr>
        <w:t>- les associations</w:t>
      </w:r>
    </w:p>
    <w:p w:rsidR="007754DF" w:rsidRPr="002A69B6" w:rsidRDefault="007754DF" w:rsidP="007754DF">
      <w:pPr>
        <w:spacing w:after="0"/>
        <w:jc w:val="both"/>
        <w:rPr>
          <w:rFonts w:ascii="Tahoma" w:hAnsi="Tahoma" w:cs="Tahoma"/>
          <w:color w:val="17365D" w:themeColor="text2" w:themeShade="BF"/>
        </w:rPr>
      </w:pPr>
      <w:r w:rsidRPr="002A69B6">
        <w:rPr>
          <w:rFonts w:ascii="Tahoma" w:hAnsi="Tahoma" w:cs="Tahoma"/>
          <w:color w:val="17365D" w:themeColor="text2" w:themeShade="BF"/>
        </w:rPr>
        <w:t>- les acteurs publics</w:t>
      </w:r>
    </w:p>
    <w:p w:rsidR="007754DF" w:rsidRPr="002A69B6" w:rsidRDefault="007754DF" w:rsidP="007754DF">
      <w:pPr>
        <w:spacing w:after="0"/>
        <w:jc w:val="both"/>
        <w:rPr>
          <w:rFonts w:ascii="Tahoma" w:hAnsi="Tahoma" w:cs="Tahoma"/>
          <w:color w:val="17365D" w:themeColor="text2" w:themeShade="BF"/>
        </w:rPr>
      </w:pPr>
      <w:r w:rsidRPr="002A69B6">
        <w:rPr>
          <w:rFonts w:ascii="Tahoma" w:hAnsi="Tahoma" w:cs="Tahoma"/>
          <w:color w:val="17365D" w:themeColor="text2" w:themeShade="BF"/>
        </w:rPr>
        <w:t>- les entreprises</w:t>
      </w:r>
    </w:p>
    <w:p w:rsidR="007754DF" w:rsidRPr="002A69B6" w:rsidRDefault="007754DF" w:rsidP="007754DF">
      <w:pPr>
        <w:spacing w:after="0"/>
        <w:jc w:val="both"/>
        <w:rPr>
          <w:rFonts w:ascii="Tahoma" w:hAnsi="Tahoma" w:cs="Tahoma"/>
          <w:color w:val="17365D" w:themeColor="text2" w:themeShade="BF"/>
          <w:sz w:val="16"/>
          <w:szCs w:val="16"/>
        </w:rPr>
      </w:pPr>
    </w:p>
    <w:p w:rsidR="007754DF" w:rsidRPr="002A69B6" w:rsidRDefault="007754DF" w:rsidP="007754DF">
      <w:pPr>
        <w:spacing w:after="0"/>
        <w:jc w:val="both"/>
        <w:rPr>
          <w:rFonts w:ascii="Tahoma" w:hAnsi="Tahoma" w:cs="Tahoma"/>
          <w:color w:val="17365D" w:themeColor="text2" w:themeShade="BF"/>
        </w:rPr>
      </w:pPr>
      <w:r w:rsidRPr="002A69B6">
        <w:rPr>
          <w:rFonts w:ascii="Tahoma" w:hAnsi="Tahoma" w:cs="Tahoma"/>
          <w:color w:val="17365D" w:themeColor="text2" w:themeShade="BF"/>
        </w:rPr>
        <w:t>Le Conseil départemental des Vosges ne peut pas concourir aux trophées.</w:t>
      </w:r>
    </w:p>
    <w:p w:rsidR="007754DF" w:rsidRPr="002A69B6" w:rsidRDefault="007754DF" w:rsidP="007754DF">
      <w:pPr>
        <w:spacing w:after="0"/>
        <w:jc w:val="both"/>
        <w:rPr>
          <w:rFonts w:ascii="Tahoma" w:hAnsi="Tahoma" w:cs="Tahoma"/>
          <w:color w:val="17365D" w:themeColor="text2" w:themeShade="BF"/>
        </w:rPr>
      </w:pPr>
    </w:p>
    <w:p w:rsidR="007754DF" w:rsidRPr="002A69B6" w:rsidRDefault="007754DF" w:rsidP="007754DF">
      <w:pPr>
        <w:spacing w:after="0"/>
        <w:jc w:val="both"/>
        <w:rPr>
          <w:rFonts w:ascii="Tahoma" w:hAnsi="Tahoma" w:cs="Tahoma"/>
          <w:color w:val="17365D" w:themeColor="text2" w:themeShade="BF"/>
        </w:rPr>
      </w:pPr>
      <w:r w:rsidRPr="002A69B6">
        <w:rPr>
          <w:rFonts w:ascii="Tahoma" w:hAnsi="Tahoma" w:cs="Tahoma"/>
          <w:color w:val="17365D" w:themeColor="text2" w:themeShade="BF"/>
        </w:rPr>
        <w:t>Un candidat ne peut pas candidater deux années de suite pour le même projet.</w:t>
      </w:r>
    </w:p>
    <w:p w:rsidR="004A301B" w:rsidRPr="004A301B" w:rsidRDefault="004A301B" w:rsidP="004A301B">
      <w:pPr>
        <w:rPr>
          <w:sz w:val="18"/>
          <w:szCs w:val="18"/>
        </w:rPr>
      </w:pPr>
    </w:p>
    <w:p w:rsidR="00C91D17" w:rsidRPr="002A69B6" w:rsidRDefault="00C1356B" w:rsidP="00166FA3">
      <w:pPr>
        <w:jc w:val="both"/>
        <w:rPr>
          <w:rFonts w:ascii="Tahoma" w:hAnsi="Tahoma" w:cs="Tahoma"/>
          <w:b/>
        </w:rPr>
      </w:pPr>
      <w:r>
        <w:rPr>
          <w:rFonts w:ascii="Tahoma" w:hAnsi="Tahoma" w:cs="Tahoma"/>
          <w:b/>
        </w:rPr>
        <w:t>3</w:t>
      </w:r>
      <w:r w:rsidR="007265E6" w:rsidRPr="002A69B6">
        <w:rPr>
          <w:rFonts w:ascii="Tahoma" w:hAnsi="Tahoma" w:cs="Tahoma"/>
          <w:b/>
        </w:rPr>
        <w:t>/</w:t>
      </w:r>
      <w:r w:rsidR="00571872" w:rsidRPr="002A69B6">
        <w:rPr>
          <w:rFonts w:ascii="Tahoma" w:hAnsi="Tahoma" w:cs="Tahoma"/>
          <w:b/>
        </w:rPr>
        <w:t xml:space="preserve"> </w:t>
      </w:r>
      <w:r w:rsidR="007754DF">
        <w:rPr>
          <w:rFonts w:ascii="Tahoma" w:hAnsi="Tahoma" w:cs="Tahoma"/>
          <w:b/>
        </w:rPr>
        <w:t>Thèmes sur lesquels doivent porter les projets des candidats</w:t>
      </w:r>
      <w:r w:rsidR="00282673">
        <w:rPr>
          <w:rFonts w:ascii="Tahoma" w:hAnsi="Tahoma" w:cs="Tahoma"/>
          <w:b/>
        </w:rPr>
        <w:t> </w:t>
      </w:r>
    </w:p>
    <w:p w:rsidR="003A3992" w:rsidRPr="003A3992" w:rsidRDefault="003A3992" w:rsidP="003A3992">
      <w:pPr>
        <w:spacing w:after="120"/>
        <w:jc w:val="both"/>
        <w:rPr>
          <w:rFonts w:ascii="Tahoma" w:hAnsi="Tahoma" w:cs="Tahoma"/>
          <w:color w:val="17365D" w:themeColor="text2" w:themeShade="BF"/>
        </w:rPr>
      </w:pPr>
      <w:r w:rsidRPr="003A3992">
        <w:rPr>
          <w:rFonts w:ascii="Tahoma" w:hAnsi="Tahoma" w:cs="Tahoma"/>
          <w:color w:val="17365D" w:themeColor="text2" w:themeShade="BF"/>
        </w:rPr>
        <w:t>Les projets doivent porter sur un ou plusieurs thèmes suivants :</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Alimentation et circuits courts</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Logement-bâtiment</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Mobilités</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Energie</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Economie circulaire</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Ressources paysages</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t>Financements innovants</w:t>
      </w:r>
    </w:p>
    <w:p w:rsidR="007754DF" w:rsidRPr="007754DF" w:rsidRDefault="007754DF" w:rsidP="007754DF">
      <w:pPr>
        <w:spacing w:after="0"/>
        <w:jc w:val="both"/>
        <w:rPr>
          <w:rFonts w:ascii="Tahoma" w:hAnsi="Tahoma" w:cs="Tahoma"/>
          <w:color w:val="17365D" w:themeColor="text2" w:themeShade="BF"/>
        </w:rPr>
      </w:pPr>
      <w:r w:rsidRPr="007754DF">
        <w:rPr>
          <w:rFonts w:ascii="Tahoma" w:hAnsi="Tahoma" w:cs="Tahoma"/>
          <w:color w:val="17365D" w:themeColor="text2" w:themeShade="BF"/>
        </w:rPr>
        <w:t>-</w:t>
      </w:r>
      <w:r w:rsidRPr="007754DF">
        <w:rPr>
          <w:rFonts w:ascii="Tahoma" w:hAnsi="Tahoma" w:cs="Tahoma"/>
          <w:color w:val="17365D" w:themeColor="text2" w:themeShade="BF"/>
        </w:rPr>
        <w:tab/>
      </w:r>
      <w:r w:rsidR="00485A10" w:rsidRPr="00485A10">
        <w:rPr>
          <w:rFonts w:ascii="Tahoma" w:hAnsi="Tahoma" w:cs="Tahoma"/>
          <w:color w:val="17365D" w:themeColor="text2" w:themeShade="BF"/>
        </w:rPr>
        <w:t>Sensibilisation – savoirs et savoir-faire</w:t>
      </w:r>
    </w:p>
    <w:p w:rsidR="007265E6" w:rsidRPr="002A69B6" w:rsidRDefault="007265E6" w:rsidP="00166FA3">
      <w:pPr>
        <w:spacing w:after="0"/>
        <w:jc w:val="both"/>
        <w:rPr>
          <w:rFonts w:ascii="Tahoma" w:hAnsi="Tahoma" w:cs="Tahoma"/>
          <w:color w:val="17365D" w:themeColor="text2" w:themeShade="BF"/>
          <w:sz w:val="16"/>
          <w:szCs w:val="16"/>
        </w:rPr>
      </w:pPr>
    </w:p>
    <w:p w:rsidR="00111D41" w:rsidRPr="002A69B6" w:rsidRDefault="007265E6" w:rsidP="00166FA3">
      <w:pPr>
        <w:jc w:val="both"/>
        <w:rPr>
          <w:rFonts w:ascii="Tahoma" w:hAnsi="Tahoma" w:cs="Tahoma"/>
          <w:b/>
        </w:rPr>
      </w:pPr>
      <w:r w:rsidRPr="002A69B6">
        <w:rPr>
          <w:rFonts w:ascii="Tahoma" w:hAnsi="Tahoma" w:cs="Tahoma"/>
          <w:b/>
        </w:rPr>
        <w:t>4/</w:t>
      </w:r>
      <w:r w:rsidR="00571872" w:rsidRPr="002A69B6">
        <w:rPr>
          <w:rFonts w:ascii="Tahoma" w:hAnsi="Tahoma" w:cs="Tahoma"/>
          <w:b/>
        </w:rPr>
        <w:t xml:space="preserve"> </w:t>
      </w:r>
      <w:r w:rsidR="00282673">
        <w:rPr>
          <w:rFonts w:ascii="Tahoma" w:hAnsi="Tahoma" w:cs="Tahoma"/>
          <w:b/>
        </w:rPr>
        <w:t>Nombre de trophées décernés </w:t>
      </w:r>
    </w:p>
    <w:p w:rsidR="00111D41" w:rsidRPr="002A69B6" w:rsidRDefault="00111D41" w:rsidP="00166FA3">
      <w:pPr>
        <w:jc w:val="both"/>
        <w:rPr>
          <w:rFonts w:ascii="Tahoma" w:hAnsi="Tahoma" w:cs="Tahoma"/>
          <w:color w:val="17365D" w:themeColor="text2" w:themeShade="BF"/>
        </w:rPr>
      </w:pPr>
      <w:r w:rsidRPr="002A69B6">
        <w:rPr>
          <w:rFonts w:ascii="Tahoma" w:hAnsi="Tahoma" w:cs="Tahoma"/>
          <w:color w:val="17365D" w:themeColor="text2" w:themeShade="BF"/>
        </w:rPr>
        <w:t>Les trophées décernés sont</w:t>
      </w:r>
      <w:r w:rsidR="004B2049" w:rsidRPr="002A69B6">
        <w:rPr>
          <w:rFonts w:ascii="Tahoma" w:hAnsi="Tahoma" w:cs="Tahoma"/>
          <w:color w:val="17365D" w:themeColor="text2" w:themeShade="BF"/>
        </w:rPr>
        <w:t>, au maximum,</w:t>
      </w:r>
      <w:r w:rsidRPr="002A69B6">
        <w:rPr>
          <w:rFonts w:ascii="Tahoma" w:hAnsi="Tahoma" w:cs="Tahoma"/>
          <w:color w:val="17365D" w:themeColor="text2" w:themeShade="BF"/>
        </w:rPr>
        <w:t xml:space="preserve"> au nombre </w:t>
      </w:r>
      <w:r w:rsidR="00C1356B">
        <w:rPr>
          <w:rFonts w:ascii="Tahoma" w:hAnsi="Tahoma" w:cs="Tahoma"/>
          <w:color w:val="17365D" w:themeColor="text2" w:themeShade="BF"/>
        </w:rPr>
        <w:t>de treize</w:t>
      </w:r>
      <w:r w:rsidR="007D2AAE" w:rsidRPr="002A69B6">
        <w:rPr>
          <w:rFonts w:ascii="Tahoma" w:hAnsi="Tahoma" w:cs="Tahoma"/>
          <w:color w:val="17365D" w:themeColor="text2" w:themeShade="BF"/>
        </w:rPr>
        <w:t xml:space="preserve"> (</w:t>
      </w:r>
      <w:r w:rsidRPr="002A69B6">
        <w:rPr>
          <w:rFonts w:ascii="Tahoma" w:hAnsi="Tahoma" w:cs="Tahoma"/>
          <w:color w:val="17365D" w:themeColor="text2" w:themeShade="BF"/>
        </w:rPr>
        <w:t>1</w:t>
      </w:r>
      <w:r w:rsidR="00C1356B">
        <w:rPr>
          <w:rFonts w:ascii="Tahoma" w:hAnsi="Tahoma" w:cs="Tahoma"/>
          <w:color w:val="17365D" w:themeColor="text2" w:themeShade="BF"/>
        </w:rPr>
        <w:t>3</w:t>
      </w:r>
      <w:r w:rsidR="007D2AAE" w:rsidRPr="002A69B6">
        <w:rPr>
          <w:rFonts w:ascii="Tahoma" w:hAnsi="Tahoma" w:cs="Tahoma"/>
          <w:color w:val="17365D" w:themeColor="text2" w:themeShade="BF"/>
        </w:rPr>
        <w:t>)</w:t>
      </w:r>
      <w:r w:rsidRPr="002A69B6">
        <w:rPr>
          <w:rFonts w:ascii="Tahoma" w:hAnsi="Tahoma" w:cs="Tahoma"/>
          <w:color w:val="17365D" w:themeColor="text2" w:themeShade="BF"/>
        </w:rPr>
        <w:t> :</w:t>
      </w:r>
    </w:p>
    <w:p w:rsidR="00111D41" w:rsidRDefault="00C1356B" w:rsidP="00166FA3">
      <w:pPr>
        <w:pStyle w:val="Paragraphedeliste"/>
        <w:numPr>
          <w:ilvl w:val="0"/>
          <w:numId w:val="1"/>
        </w:numPr>
        <w:jc w:val="both"/>
        <w:rPr>
          <w:rFonts w:ascii="Tahoma" w:hAnsi="Tahoma" w:cs="Tahoma"/>
          <w:color w:val="17365D" w:themeColor="text2" w:themeShade="BF"/>
        </w:rPr>
      </w:pPr>
      <w:r>
        <w:rPr>
          <w:rFonts w:ascii="Tahoma" w:hAnsi="Tahoma" w:cs="Tahoma"/>
          <w:color w:val="17365D" w:themeColor="text2" w:themeShade="BF"/>
        </w:rPr>
        <w:t>3</w:t>
      </w:r>
      <w:r w:rsidR="00437735" w:rsidRPr="002A69B6">
        <w:rPr>
          <w:rFonts w:ascii="Tahoma" w:hAnsi="Tahoma" w:cs="Tahoma"/>
          <w:color w:val="17365D" w:themeColor="text2" w:themeShade="BF"/>
        </w:rPr>
        <w:t xml:space="preserve"> trophées </w:t>
      </w:r>
      <w:r>
        <w:rPr>
          <w:rFonts w:ascii="Tahoma" w:hAnsi="Tahoma" w:cs="Tahoma"/>
          <w:color w:val="17365D" w:themeColor="text2" w:themeShade="BF"/>
        </w:rPr>
        <w:t>récompenseront les projets des acteurs de la catégorie « établissements scolaires »</w:t>
      </w:r>
    </w:p>
    <w:p w:rsidR="00C1356B" w:rsidRDefault="00C1356B" w:rsidP="00166FA3">
      <w:pPr>
        <w:pStyle w:val="Paragraphedeliste"/>
        <w:numPr>
          <w:ilvl w:val="0"/>
          <w:numId w:val="1"/>
        </w:numPr>
        <w:jc w:val="both"/>
        <w:rPr>
          <w:rFonts w:ascii="Tahoma" w:hAnsi="Tahoma" w:cs="Tahoma"/>
          <w:color w:val="17365D" w:themeColor="text2" w:themeShade="BF"/>
        </w:rPr>
      </w:pPr>
      <w:r>
        <w:rPr>
          <w:rFonts w:ascii="Tahoma" w:hAnsi="Tahoma" w:cs="Tahoma"/>
          <w:color w:val="17365D" w:themeColor="text2" w:themeShade="BF"/>
        </w:rPr>
        <w:t>3 trophées récompenseront les projets des acteurs de la catégorie « associations »</w:t>
      </w:r>
    </w:p>
    <w:p w:rsidR="00C1356B" w:rsidRDefault="00C1356B" w:rsidP="00166FA3">
      <w:pPr>
        <w:pStyle w:val="Paragraphedeliste"/>
        <w:numPr>
          <w:ilvl w:val="0"/>
          <w:numId w:val="1"/>
        </w:numPr>
        <w:jc w:val="both"/>
        <w:rPr>
          <w:rFonts w:ascii="Tahoma" w:hAnsi="Tahoma" w:cs="Tahoma"/>
          <w:color w:val="17365D" w:themeColor="text2" w:themeShade="BF"/>
        </w:rPr>
      </w:pPr>
      <w:r>
        <w:rPr>
          <w:rFonts w:ascii="Tahoma" w:hAnsi="Tahoma" w:cs="Tahoma"/>
          <w:color w:val="17365D" w:themeColor="text2" w:themeShade="BF"/>
        </w:rPr>
        <w:t>3 trophées</w:t>
      </w:r>
      <w:r w:rsidR="003909E8">
        <w:rPr>
          <w:rFonts w:ascii="Tahoma" w:hAnsi="Tahoma" w:cs="Tahoma"/>
          <w:color w:val="17365D" w:themeColor="text2" w:themeShade="BF"/>
        </w:rPr>
        <w:t xml:space="preserve"> </w:t>
      </w:r>
      <w:r>
        <w:rPr>
          <w:rFonts w:ascii="Tahoma" w:hAnsi="Tahoma" w:cs="Tahoma"/>
          <w:color w:val="17365D" w:themeColor="text2" w:themeShade="BF"/>
        </w:rPr>
        <w:t xml:space="preserve">récompenseront les projets des acteurs de la </w:t>
      </w:r>
      <w:proofErr w:type="spellStart"/>
      <w:r>
        <w:rPr>
          <w:rFonts w:ascii="Tahoma" w:hAnsi="Tahoma" w:cs="Tahoma"/>
          <w:color w:val="17365D" w:themeColor="text2" w:themeShade="BF"/>
        </w:rPr>
        <w:t>catégrorie</w:t>
      </w:r>
      <w:proofErr w:type="spellEnd"/>
      <w:r>
        <w:rPr>
          <w:rFonts w:ascii="Tahoma" w:hAnsi="Tahoma" w:cs="Tahoma"/>
          <w:color w:val="17365D" w:themeColor="text2" w:themeShade="BF"/>
        </w:rPr>
        <w:t xml:space="preserve"> « acteurs publics »</w:t>
      </w:r>
    </w:p>
    <w:p w:rsidR="00C1356B" w:rsidRPr="002A69B6" w:rsidRDefault="00C1356B" w:rsidP="00166FA3">
      <w:pPr>
        <w:pStyle w:val="Paragraphedeliste"/>
        <w:numPr>
          <w:ilvl w:val="0"/>
          <w:numId w:val="1"/>
        </w:numPr>
        <w:jc w:val="both"/>
        <w:rPr>
          <w:rFonts w:ascii="Tahoma" w:hAnsi="Tahoma" w:cs="Tahoma"/>
          <w:color w:val="17365D" w:themeColor="text2" w:themeShade="BF"/>
        </w:rPr>
      </w:pPr>
      <w:r>
        <w:rPr>
          <w:rFonts w:ascii="Tahoma" w:hAnsi="Tahoma" w:cs="Tahoma"/>
          <w:color w:val="17365D" w:themeColor="text2" w:themeShade="BF"/>
        </w:rPr>
        <w:t>3 trophées récompenseront les projets des acteurs de la catégorie « entreprises »</w:t>
      </w:r>
    </w:p>
    <w:p w:rsidR="002A69B6" w:rsidRPr="000B291E" w:rsidRDefault="002E44EE" w:rsidP="00C82D3B">
      <w:pPr>
        <w:pStyle w:val="Paragraphedeliste"/>
        <w:numPr>
          <w:ilvl w:val="0"/>
          <w:numId w:val="1"/>
        </w:numPr>
        <w:jc w:val="both"/>
        <w:rPr>
          <w:rFonts w:ascii="Tahoma" w:hAnsi="Tahoma" w:cs="Tahoma"/>
          <w:b/>
        </w:rPr>
      </w:pPr>
      <w:r w:rsidRPr="00C1356B">
        <w:rPr>
          <w:rFonts w:ascii="Tahoma" w:hAnsi="Tahoma" w:cs="Tahoma"/>
          <w:color w:val="17365D" w:themeColor="text2" w:themeShade="BF"/>
        </w:rPr>
        <w:t xml:space="preserve">Un trophée « coup de </w:t>
      </w:r>
      <w:r w:rsidR="008F790D" w:rsidRPr="00C1356B">
        <w:rPr>
          <w:rFonts w:ascii="Tahoma" w:hAnsi="Tahoma" w:cs="Tahoma"/>
          <w:color w:val="17365D" w:themeColor="text2" w:themeShade="BF"/>
        </w:rPr>
        <w:t>cœur</w:t>
      </w:r>
      <w:r w:rsidRPr="00C1356B">
        <w:rPr>
          <w:rFonts w:ascii="Tahoma" w:hAnsi="Tahoma" w:cs="Tahoma"/>
          <w:color w:val="17365D" w:themeColor="text2" w:themeShade="BF"/>
        </w:rPr>
        <w:t> »</w:t>
      </w:r>
      <w:r w:rsidR="00E6112C">
        <w:rPr>
          <w:rFonts w:ascii="Tahoma" w:hAnsi="Tahoma" w:cs="Tahoma"/>
          <w:color w:val="17365D" w:themeColor="text2" w:themeShade="BF"/>
        </w:rPr>
        <w:t xml:space="preserve"> pourra récompenser</w:t>
      </w:r>
      <w:r w:rsidR="00C1356B">
        <w:rPr>
          <w:rFonts w:ascii="Tahoma" w:hAnsi="Tahoma" w:cs="Tahoma"/>
          <w:color w:val="17365D" w:themeColor="text2" w:themeShade="BF"/>
        </w:rPr>
        <w:t xml:space="preserve"> un projet particulièrement </w:t>
      </w:r>
      <w:r w:rsidR="003909E8">
        <w:rPr>
          <w:rFonts w:ascii="Tahoma" w:hAnsi="Tahoma" w:cs="Tahoma"/>
          <w:color w:val="17365D" w:themeColor="text2" w:themeShade="BF"/>
        </w:rPr>
        <w:t>marquant,</w:t>
      </w:r>
      <w:r w:rsidR="00C1356B">
        <w:rPr>
          <w:rFonts w:ascii="Tahoma" w:hAnsi="Tahoma" w:cs="Tahoma"/>
          <w:color w:val="17365D" w:themeColor="text2" w:themeShade="BF"/>
        </w:rPr>
        <w:t xml:space="preserve"> par son ampleur, son caractère novateur, son exemplarité </w:t>
      </w:r>
      <w:proofErr w:type="spellStart"/>
      <w:r w:rsidR="003909E8">
        <w:rPr>
          <w:rFonts w:ascii="Tahoma" w:hAnsi="Tahoma" w:cs="Tahoma"/>
          <w:color w:val="17365D" w:themeColor="text2" w:themeShade="BF"/>
        </w:rPr>
        <w:t>etc</w:t>
      </w:r>
      <w:proofErr w:type="spellEnd"/>
      <w:r w:rsidR="00C1356B">
        <w:rPr>
          <w:rFonts w:ascii="Tahoma" w:hAnsi="Tahoma" w:cs="Tahoma"/>
          <w:color w:val="17365D" w:themeColor="text2" w:themeShade="BF"/>
        </w:rPr>
        <w:t>…</w:t>
      </w:r>
    </w:p>
    <w:p w:rsidR="007265E6" w:rsidRPr="002A69B6" w:rsidRDefault="007265E6" w:rsidP="00166FA3">
      <w:pPr>
        <w:jc w:val="both"/>
        <w:rPr>
          <w:rFonts w:ascii="Tahoma" w:hAnsi="Tahoma" w:cs="Tahoma"/>
          <w:b/>
        </w:rPr>
      </w:pPr>
      <w:r w:rsidRPr="002A69B6">
        <w:rPr>
          <w:rFonts w:ascii="Tahoma" w:hAnsi="Tahoma" w:cs="Tahoma"/>
          <w:b/>
        </w:rPr>
        <w:t>5/</w:t>
      </w:r>
      <w:r w:rsidR="00571872" w:rsidRPr="002A69B6">
        <w:rPr>
          <w:rFonts w:ascii="Tahoma" w:hAnsi="Tahoma" w:cs="Tahoma"/>
          <w:b/>
        </w:rPr>
        <w:t xml:space="preserve"> </w:t>
      </w:r>
      <w:r w:rsidR="00282673">
        <w:rPr>
          <w:rFonts w:ascii="Tahoma" w:hAnsi="Tahoma" w:cs="Tahoma"/>
          <w:b/>
        </w:rPr>
        <w:t>Modalités de participation </w:t>
      </w:r>
    </w:p>
    <w:p w:rsidR="00C53B9F" w:rsidRPr="002A69B6" w:rsidRDefault="00C1356B" w:rsidP="00166FA3">
      <w:pPr>
        <w:jc w:val="both"/>
        <w:rPr>
          <w:rFonts w:ascii="Tahoma" w:hAnsi="Tahoma" w:cs="Tahoma"/>
          <w:color w:val="17365D" w:themeColor="text2" w:themeShade="BF"/>
        </w:rPr>
      </w:pPr>
      <w:r>
        <w:rPr>
          <w:rFonts w:ascii="Tahoma" w:hAnsi="Tahoma" w:cs="Tahoma"/>
          <w:color w:val="17365D" w:themeColor="text2" w:themeShade="BF"/>
        </w:rPr>
        <w:t>Les acteurs visés au 2</w:t>
      </w:r>
      <w:r w:rsidR="007265E6" w:rsidRPr="002A69B6">
        <w:rPr>
          <w:rFonts w:ascii="Tahoma" w:hAnsi="Tahoma" w:cs="Tahoma"/>
          <w:color w:val="17365D" w:themeColor="text2" w:themeShade="BF"/>
        </w:rPr>
        <w:t>/ peuvent candidater au titre des trophé</w:t>
      </w:r>
      <w:r w:rsidR="008467DB" w:rsidRPr="002A69B6">
        <w:rPr>
          <w:rFonts w:ascii="Tahoma" w:hAnsi="Tahoma" w:cs="Tahoma"/>
          <w:color w:val="17365D" w:themeColor="text2" w:themeShade="BF"/>
        </w:rPr>
        <w:t xml:space="preserve">es </w:t>
      </w:r>
      <w:r>
        <w:rPr>
          <w:rFonts w:ascii="Tahoma" w:hAnsi="Tahoma" w:cs="Tahoma"/>
          <w:color w:val="17365D" w:themeColor="text2" w:themeShade="BF"/>
        </w:rPr>
        <w:t>de la Transition Ecologique 2017</w:t>
      </w:r>
      <w:r w:rsidR="007265E6" w:rsidRPr="002A69B6">
        <w:rPr>
          <w:rFonts w:ascii="Tahoma" w:hAnsi="Tahoma" w:cs="Tahoma"/>
          <w:color w:val="17365D" w:themeColor="text2" w:themeShade="BF"/>
        </w:rPr>
        <w:t>.</w:t>
      </w:r>
      <w:r w:rsidR="00B33712" w:rsidRPr="002A69B6">
        <w:rPr>
          <w:rFonts w:ascii="Tahoma" w:hAnsi="Tahoma" w:cs="Tahoma"/>
          <w:color w:val="17365D" w:themeColor="text2" w:themeShade="BF"/>
        </w:rPr>
        <w:t xml:space="preserve"> </w:t>
      </w:r>
      <w:r w:rsidR="007F4086" w:rsidRPr="002A69B6">
        <w:rPr>
          <w:rFonts w:ascii="Tahoma" w:hAnsi="Tahoma" w:cs="Tahoma"/>
          <w:color w:val="17365D" w:themeColor="text2" w:themeShade="BF"/>
        </w:rPr>
        <w:t>C</w:t>
      </w:r>
      <w:r w:rsidR="000B1286" w:rsidRPr="002A69B6">
        <w:rPr>
          <w:rFonts w:ascii="Tahoma" w:hAnsi="Tahoma" w:cs="Tahoma"/>
          <w:color w:val="17365D" w:themeColor="text2" w:themeShade="BF"/>
        </w:rPr>
        <w:t xml:space="preserve">haque candidat peut présenter </w:t>
      </w:r>
      <w:r w:rsidR="00776981">
        <w:rPr>
          <w:rFonts w:ascii="Tahoma" w:hAnsi="Tahoma" w:cs="Tahoma"/>
          <w:color w:val="17365D" w:themeColor="text2" w:themeShade="BF"/>
        </w:rPr>
        <w:t>plusieurs projets différents</w:t>
      </w:r>
      <w:r w:rsidR="000B1286" w:rsidRPr="002A69B6">
        <w:rPr>
          <w:rFonts w:ascii="Tahoma" w:hAnsi="Tahoma" w:cs="Tahoma"/>
          <w:color w:val="17365D" w:themeColor="text2" w:themeShade="BF"/>
        </w:rPr>
        <w:t>.</w:t>
      </w:r>
      <w:r w:rsidR="00B81869" w:rsidRPr="002A69B6">
        <w:rPr>
          <w:rFonts w:ascii="Tahoma" w:hAnsi="Tahoma" w:cs="Tahoma"/>
          <w:color w:val="17365D" w:themeColor="text2" w:themeShade="BF"/>
        </w:rPr>
        <w:t xml:space="preserve"> </w:t>
      </w:r>
    </w:p>
    <w:p w:rsidR="00B33712" w:rsidRDefault="00B33712" w:rsidP="00487252">
      <w:pPr>
        <w:jc w:val="both"/>
        <w:rPr>
          <w:rFonts w:ascii="Tahoma" w:hAnsi="Tahoma" w:cs="Tahoma"/>
          <w:b/>
          <w:color w:val="244061" w:themeColor="accent1" w:themeShade="80"/>
        </w:rPr>
      </w:pPr>
      <w:r w:rsidRPr="002A69B6">
        <w:rPr>
          <w:rFonts w:ascii="Tahoma" w:hAnsi="Tahoma" w:cs="Tahoma"/>
          <w:color w:val="17365D" w:themeColor="text2" w:themeShade="BF"/>
        </w:rPr>
        <w:t>L</w:t>
      </w:r>
      <w:r w:rsidR="007265E6" w:rsidRPr="002A69B6">
        <w:rPr>
          <w:rFonts w:ascii="Tahoma" w:hAnsi="Tahoma" w:cs="Tahoma"/>
          <w:color w:val="17365D" w:themeColor="text2" w:themeShade="BF"/>
        </w:rPr>
        <w:t xml:space="preserve">e bulletin de participation </w:t>
      </w:r>
      <w:r w:rsidR="00C53B9F" w:rsidRPr="002A69B6">
        <w:rPr>
          <w:rFonts w:ascii="Tahoma" w:hAnsi="Tahoma" w:cs="Tahoma"/>
          <w:color w:val="17365D" w:themeColor="text2" w:themeShade="BF"/>
        </w:rPr>
        <w:t>est téléchargeable sur le site</w:t>
      </w:r>
      <w:r w:rsidR="00C563B3" w:rsidRPr="002A69B6">
        <w:rPr>
          <w:rFonts w:ascii="Tahoma" w:hAnsi="Tahoma" w:cs="Tahoma"/>
          <w:color w:val="17365D" w:themeColor="text2" w:themeShade="BF"/>
        </w:rPr>
        <w:t xml:space="preserve"> </w:t>
      </w:r>
      <w:hyperlink r:id="rId13" w:history="1">
        <w:r w:rsidR="007B3061" w:rsidRPr="002A69B6">
          <w:rPr>
            <w:rStyle w:val="Lienhypertexte"/>
            <w:rFonts w:ascii="Tahoma" w:hAnsi="Tahoma" w:cs="Tahoma"/>
          </w:rPr>
          <w:t>http://leplusbeau.vosges.fr</w:t>
        </w:r>
      </w:hyperlink>
      <w:r w:rsidR="007B3061" w:rsidRPr="002A69B6">
        <w:rPr>
          <w:rFonts w:ascii="Tahoma" w:hAnsi="Tahoma" w:cs="Tahoma"/>
          <w:color w:val="17365D" w:themeColor="text2" w:themeShade="BF"/>
        </w:rPr>
        <w:t xml:space="preserve"> </w:t>
      </w:r>
      <w:r w:rsidR="00487252">
        <w:rPr>
          <w:rFonts w:ascii="Tahoma" w:hAnsi="Tahoma" w:cs="Tahoma"/>
          <w:color w:val="17365D" w:themeColor="text2" w:themeShade="BF"/>
        </w:rPr>
        <w:t xml:space="preserve">à compter du </w:t>
      </w:r>
      <w:r w:rsidR="000F5D39">
        <w:rPr>
          <w:rFonts w:ascii="Tahoma" w:hAnsi="Tahoma" w:cs="Tahoma"/>
          <w:color w:val="17365D" w:themeColor="text2" w:themeShade="BF"/>
        </w:rPr>
        <w:t xml:space="preserve">lundi </w:t>
      </w:r>
      <w:bookmarkStart w:id="0" w:name="_GoBack"/>
      <w:bookmarkEnd w:id="0"/>
      <w:r w:rsidR="00487252">
        <w:rPr>
          <w:rFonts w:ascii="Tahoma" w:hAnsi="Tahoma" w:cs="Tahoma"/>
          <w:color w:val="17365D" w:themeColor="text2" w:themeShade="BF"/>
        </w:rPr>
        <w:t>13 février 2017</w:t>
      </w:r>
      <w:r w:rsidR="00C53B9F" w:rsidRPr="002A69B6">
        <w:rPr>
          <w:rFonts w:ascii="Tahoma" w:hAnsi="Tahoma" w:cs="Tahoma"/>
          <w:color w:val="17365D" w:themeColor="text2" w:themeShade="BF"/>
        </w:rPr>
        <w:t xml:space="preserve">. Il devra </w:t>
      </w:r>
      <w:r w:rsidR="00C53B9F" w:rsidRPr="002A69B6">
        <w:rPr>
          <w:rFonts w:ascii="Tahoma" w:hAnsi="Tahoma" w:cs="Tahoma"/>
          <w:color w:val="17365D" w:themeColor="text2" w:themeShade="BF"/>
          <w:u w:val="single"/>
        </w:rPr>
        <w:t>obligatoirement</w:t>
      </w:r>
      <w:r w:rsidR="00C53B9F" w:rsidRPr="002A69B6">
        <w:rPr>
          <w:rFonts w:ascii="Tahoma" w:hAnsi="Tahoma" w:cs="Tahoma"/>
          <w:color w:val="17365D" w:themeColor="text2" w:themeShade="BF"/>
        </w:rPr>
        <w:t xml:space="preserve"> être rempli informatiquement et sera retourné</w:t>
      </w:r>
      <w:r w:rsidR="00D7101B" w:rsidRPr="002A69B6">
        <w:rPr>
          <w:rFonts w:ascii="Tahoma" w:hAnsi="Tahoma" w:cs="Tahoma"/>
          <w:color w:val="17365D" w:themeColor="text2" w:themeShade="BF"/>
        </w:rPr>
        <w:t xml:space="preserve"> non scanné</w:t>
      </w:r>
      <w:r w:rsidR="00C53B9F" w:rsidRPr="002A69B6">
        <w:rPr>
          <w:rFonts w:ascii="Tahoma" w:hAnsi="Tahoma" w:cs="Tahoma"/>
          <w:color w:val="17365D" w:themeColor="text2" w:themeShade="BF"/>
        </w:rPr>
        <w:t>,</w:t>
      </w:r>
      <w:r w:rsidRPr="002A69B6">
        <w:rPr>
          <w:rFonts w:ascii="Tahoma" w:hAnsi="Tahoma" w:cs="Tahoma"/>
          <w:color w:val="17365D" w:themeColor="text2" w:themeShade="BF"/>
        </w:rPr>
        <w:t xml:space="preserve"> </w:t>
      </w:r>
      <w:r w:rsidR="009246F3" w:rsidRPr="002A69B6">
        <w:rPr>
          <w:rFonts w:ascii="Tahoma" w:hAnsi="Tahoma" w:cs="Tahoma"/>
          <w:color w:val="17365D" w:themeColor="text2" w:themeShade="BF"/>
        </w:rPr>
        <w:t>accompagné des pièces jointes requises (se référer au dossier de candidature),</w:t>
      </w:r>
      <w:r w:rsidR="00C563B3" w:rsidRPr="002A69B6">
        <w:rPr>
          <w:rFonts w:ascii="Tahoma" w:hAnsi="Tahoma" w:cs="Tahoma"/>
          <w:color w:val="17365D" w:themeColor="text2" w:themeShade="BF"/>
        </w:rPr>
        <w:t xml:space="preserve"> </w:t>
      </w:r>
      <w:r w:rsidR="00783F36" w:rsidRPr="002A69B6">
        <w:rPr>
          <w:rFonts w:ascii="Tahoma" w:hAnsi="Tahoma" w:cs="Tahoma"/>
          <w:color w:val="17365D" w:themeColor="text2" w:themeShade="BF"/>
        </w:rPr>
        <w:t>à l’adresse</w:t>
      </w:r>
      <w:r w:rsidR="00783F36" w:rsidRPr="002A69B6">
        <w:rPr>
          <w:rFonts w:ascii="Tahoma" w:hAnsi="Tahoma" w:cs="Tahoma"/>
          <w:color w:val="FF0000"/>
        </w:rPr>
        <w:t xml:space="preserve"> </w:t>
      </w:r>
      <w:r w:rsidR="00C563B3" w:rsidRPr="002A69B6">
        <w:rPr>
          <w:rFonts w:ascii="Tahoma" w:hAnsi="Tahoma" w:cs="Tahoma"/>
          <w:color w:val="FF0000"/>
        </w:rPr>
        <w:t xml:space="preserve"> </w:t>
      </w:r>
      <w:hyperlink r:id="rId14" w:history="1">
        <w:r w:rsidR="00C563B3" w:rsidRPr="002A69B6">
          <w:rPr>
            <w:rStyle w:val="Lienhypertexte"/>
            <w:rFonts w:ascii="Tahoma" w:hAnsi="Tahoma" w:cs="Tahoma"/>
          </w:rPr>
          <w:t>vosgesleplusbeau@vosges.fr</w:t>
        </w:r>
      </w:hyperlink>
      <w:r w:rsidR="00487252">
        <w:rPr>
          <w:rStyle w:val="Lienhypertexte"/>
          <w:rFonts w:ascii="Tahoma" w:hAnsi="Tahoma" w:cs="Tahoma"/>
        </w:rPr>
        <w:t xml:space="preserve"> </w:t>
      </w:r>
      <w:r w:rsidRPr="002A69B6">
        <w:rPr>
          <w:rFonts w:ascii="Tahoma" w:hAnsi="Tahoma" w:cs="Tahoma"/>
          <w:b/>
          <w:color w:val="17365D" w:themeColor="text2" w:themeShade="BF"/>
        </w:rPr>
        <w:t xml:space="preserve">avant le, </w:t>
      </w:r>
      <w:r w:rsidR="00485A10" w:rsidRPr="00485A10">
        <w:rPr>
          <w:rFonts w:ascii="Tahoma" w:hAnsi="Tahoma" w:cs="Tahoma"/>
          <w:b/>
          <w:color w:val="244061" w:themeColor="accent1" w:themeShade="80"/>
        </w:rPr>
        <w:t xml:space="preserve">18 avril </w:t>
      </w:r>
      <w:r w:rsidR="003A3992">
        <w:rPr>
          <w:rFonts w:ascii="Tahoma" w:hAnsi="Tahoma" w:cs="Tahoma"/>
          <w:b/>
          <w:color w:val="244061" w:themeColor="accent1" w:themeShade="80"/>
        </w:rPr>
        <w:t xml:space="preserve">2017, </w:t>
      </w:r>
      <w:r w:rsidR="00485A10" w:rsidRPr="00485A10">
        <w:rPr>
          <w:rFonts w:ascii="Tahoma" w:hAnsi="Tahoma" w:cs="Tahoma"/>
          <w:b/>
          <w:color w:val="244061" w:themeColor="accent1" w:themeShade="80"/>
        </w:rPr>
        <w:t>16h00</w:t>
      </w:r>
      <w:r w:rsidR="00487252">
        <w:rPr>
          <w:rFonts w:ascii="Tahoma" w:hAnsi="Tahoma" w:cs="Tahoma"/>
          <w:b/>
          <w:color w:val="244061" w:themeColor="accent1" w:themeShade="80"/>
        </w:rPr>
        <w:t>.</w:t>
      </w:r>
    </w:p>
    <w:p w:rsidR="00D169B9" w:rsidRPr="002A69B6" w:rsidRDefault="00D169B9" w:rsidP="00D169B9">
      <w:pPr>
        <w:jc w:val="both"/>
        <w:rPr>
          <w:rFonts w:ascii="Tahoma" w:hAnsi="Tahoma" w:cs="Tahoma"/>
          <w:color w:val="17365D" w:themeColor="text2" w:themeShade="BF"/>
        </w:rPr>
      </w:pPr>
      <w:r w:rsidRPr="002A69B6">
        <w:rPr>
          <w:rStyle w:val="Lienhypertexte"/>
          <w:rFonts w:ascii="Tahoma" w:hAnsi="Tahoma" w:cs="Tahoma"/>
          <w:color w:val="17365D" w:themeColor="text2" w:themeShade="BF"/>
          <w:u w:val="none"/>
        </w:rPr>
        <w:t>Tout dossier ne respectant pas ces consignes sera automatiquement rejeté.</w:t>
      </w:r>
    </w:p>
    <w:p w:rsidR="00B33712" w:rsidRDefault="00B33712" w:rsidP="00166FA3">
      <w:pPr>
        <w:spacing w:after="0"/>
        <w:jc w:val="both"/>
        <w:rPr>
          <w:rFonts w:ascii="Tahoma" w:hAnsi="Tahoma" w:cs="Tahoma"/>
          <w:color w:val="17365D" w:themeColor="text2" w:themeShade="BF"/>
        </w:rPr>
      </w:pPr>
      <w:r w:rsidRPr="002A69B6">
        <w:rPr>
          <w:rFonts w:ascii="Tahoma" w:hAnsi="Tahoma" w:cs="Tahoma"/>
          <w:color w:val="17365D" w:themeColor="text2" w:themeShade="BF"/>
        </w:rPr>
        <w:t>Les candidatures doivent porter sur des projets</w:t>
      </w:r>
      <w:r w:rsidR="00776981">
        <w:rPr>
          <w:rFonts w:ascii="Tahoma" w:hAnsi="Tahoma" w:cs="Tahoma"/>
          <w:color w:val="17365D" w:themeColor="text2" w:themeShade="BF"/>
        </w:rPr>
        <w:t xml:space="preserve"> terminés, ou à défaut,</w:t>
      </w:r>
      <w:r w:rsidR="007F4086" w:rsidRPr="002A69B6">
        <w:rPr>
          <w:rFonts w:ascii="Tahoma" w:hAnsi="Tahoma" w:cs="Tahoma"/>
          <w:color w:val="17365D" w:themeColor="text2" w:themeShade="BF"/>
        </w:rPr>
        <w:t xml:space="preserve"> </w:t>
      </w:r>
      <w:r w:rsidR="00471F14" w:rsidRPr="002A69B6">
        <w:rPr>
          <w:rFonts w:ascii="Tahoma" w:hAnsi="Tahoma" w:cs="Tahoma"/>
          <w:color w:val="17365D" w:themeColor="text2" w:themeShade="BF"/>
        </w:rPr>
        <w:t>bien engagés</w:t>
      </w:r>
      <w:r w:rsidRPr="002A69B6">
        <w:rPr>
          <w:rFonts w:ascii="Tahoma" w:hAnsi="Tahoma" w:cs="Tahoma"/>
          <w:color w:val="17365D" w:themeColor="text2" w:themeShade="BF"/>
        </w:rPr>
        <w:t xml:space="preserve">. Les projets antérieurs à </w:t>
      </w:r>
      <w:r w:rsidR="007F4086" w:rsidRPr="002A69B6">
        <w:rPr>
          <w:rFonts w:ascii="Tahoma" w:hAnsi="Tahoma" w:cs="Tahoma"/>
          <w:color w:val="17365D" w:themeColor="text2" w:themeShade="BF"/>
        </w:rPr>
        <w:t xml:space="preserve">l’année </w:t>
      </w:r>
      <w:r w:rsidR="00471F14" w:rsidRPr="002A69B6">
        <w:rPr>
          <w:rFonts w:ascii="Tahoma" w:hAnsi="Tahoma" w:cs="Tahoma"/>
          <w:color w:val="17365D" w:themeColor="text2" w:themeShade="BF"/>
        </w:rPr>
        <w:t>n-2</w:t>
      </w:r>
      <w:r w:rsidRPr="002A69B6">
        <w:rPr>
          <w:rFonts w:ascii="Tahoma" w:hAnsi="Tahoma" w:cs="Tahoma"/>
          <w:color w:val="17365D" w:themeColor="text2" w:themeShade="BF"/>
        </w:rPr>
        <w:t xml:space="preserve"> ne sont pas éligibles.</w:t>
      </w:r>
    </w:p>
    <w:p w:rsidR="00B16DD0" w:rsidRPr="002A69B6" w:rsidRDefault="00B16DD0" w:rsidP="00166FA3">
      <w:pPr>
        <w:spacing w:after="0"/>
        <w:jc w:val="both"/>
        <w:rPr>
          <w:rFonts w:ascii="Tahoma" w:hAnsi="Tahoma" w:cs="Tahoma"/>
          <w:color w:val="17365D" w:themeColor="text2" w:themeShade="BF"/>
        </w:rPr>
      </w:pPr>
    </w:p>
    <w:p w:rsidR="007265E6" w:rsidRPr="002A69B6" w:rsidRDefault="00571872" w:rsidP="00166FA3">
      <w:pPr>
        <w:jc w:val="both"/>
        <w:rPr>
          <w:rFonts w:ascii="Tahoma" w:hAnsi="Tahoma" w:cs="Tahoma"/>
          <w:b/>
        </w:rPr>
      </w:pPr>
      <w:r w:rsidRPr="002A69B6">
        <w:rPr>
          <w:rFonts w:ascii="Tahoma" w:hAnsi="Tahoma" w:cs="Tahoma"/>
          <w:b/>
        </w:rPr>
        <w:t xml:space="preserve">6/ </w:t>
      </w:r>
      <w:r w:rsidR="00F2600D">
        <w:rPr>
          <w:rFonts w:ascii="Tahoma" w:hAnsi="Tahoma" w:cs="Tahoma"/>
          <w:b/>
        </w:rPr>
        <w:t>Composition du jury et m</w:t>
      </w:r>
      <w:r w:rsidR="007265E6" w:rsidRPr="002A69B6">
        <w:rPr>
          <w:rFonts w:ascii="Tahoma" w:hAnsi="Tahoma" w:cs="Tahoma"/>
          <w:b/>
        </w:rPr>
        <w:t>odal</w:t>
      </w:r>
      <w:r w:rsidR="00282673">
        <w:rPr>
          <w:rFonts w:ascii="Tahoma" w:hAnsi="Tahoma" w:cs="Tahoma"/>
          <w:b/>
        </w:rPr>
        <w:t>ités de sélection des lauréats </w:t>
      </w:r>
    </w:p>
    <w:p w:rsidR="00386539" w:rsidRPr="002A69B6" w:rsidRDefault="00386539" w:rsidP="00166FA3">
      <w:pPr>
        <w:jc w:val="both"/>
        <w:rPr>
          <w:rFonts w:ascii="Tahoma" w:hAnsi="Tahoma" w:cs="Tahoma"/>
          <w:color w:val="17365D" w:themeColor="text2" w:themeShade="BF"/>
        </w:rPr>
      </w:pPr>
      <w:r w:rsidRPr="002A69B6">
        <w:rPr>
          <w:rFonts w:ascii="Tahoma" w:hAnsi="Tahoma" w:cs="Tahoma"/>
          <w:color w:val="17365D" w:themeColor="text2" w:themeShade="BF"/>
        </w:rPr>
        <w:t xml:space="preserve">Un jury </w:t>
      </w:r>
      <w:r w:rsidR="000316B9" w:rsidRPr="002A69B6">
        <w:rPr>
          <w:rFonts w:ascii="Tahoma" w:hAnsi="Tahoma" w:cs="Tahoma"/>
          <w:color w:val="17365D" w:themeColor="text2" w:themeShade="BF"/>
        </w:rPr>
        <w:t>chargé</w:t>
      </w:r>
      <w:r w:rsidRPr="002A69B6">
        <w:rPr>
          <w:rFonts w:ascii="Tahoma" w:hAnsi="Tahoma" w:cs="Tahoma"/>
          <w:color w:val="17365D" w:themeColor="text2" w:themeShade="BF"/>
        </w:rPr>
        <w:t xml:space="preserve"> d’analyser les candidatures et de désigner les projets lauréats se réunira au </w:t>
      </w:r>
      <w:r w:rsidRPr="00485A10">
        <w:rPr>
          <w:rFonts w:ascii="Tahoma" w:hAnsi="Tahoma" w:cs="Tahoma"/>
          <w:color w:val="244061" w:themeColor="accent1" w:themeShade="80"/>
        </w:rPr>
        <w:t xml:space="preserve">mois de </w:t>
      </w:r>
      <w:r w:rsidR="00485A10" w:rsidRPr="00485A10">
        <w:rPr>
          <w:rFonts w:ascii="Tahoma" w:hAnsi="Tahoma" w:cs="Tahoma"/>
          <w:color w:val="244061" w:themeColor="accent1" w:themeShade="80"/>
        </w:rPr>
        <w:t xml:space="preserve">juin </w:t>
      </w:r>
      <w:r w:rsidR="007F4086" w:rsidRPr="00485A10">
        <w:rPr>
          <w:rFonts w:ascii="Tahoma" w:hAnsi="Tahoma" w:cs="Tahoma"/>
          <w:color w:val="244061" w:themeColor="accent1" w:themeShade="80"/>
        </w:rPr>
        <w:t>201</w:t>
      </w:r>
      <w:r w:rsidR="00B16DD0" w:rsidRPr="00485A10">
        <w:rPr>
          <w:rFonts w:ascii="Tahoma" w:hAnsi="Tahoma" w:cs="Tahoma"/>
          <w:color w:val="244061" w:themeColor="accent1" w:themeShade="80"/>
        </w:rPr>
        <w:t>7</w:t>
      </w:r>
      <w:r w:rsidRPr="002A69B6">
        <w:rPr>
          <w:rFonts w:ascii="Tahoma" w:hAnsi="Tahoma" w:cs="Tahoma"/>
          <w:color w:val="17365D" w:themeColor="text2" w:themeShade="BF"/>
        </w:rPr>
        <w:t>. Il sera composé :</w:t>
      </w:r>
    </w:p>
    <w:p w:rsidR="00684BE7" w:rsidRPr="002A69B6" w:rsidRDefault="00684BE7" w:rsidP="00166FA3">
      <w:pPr>
        <w:pStyle w:val="Paragraphedeliste"/>
        <w:numPr>
          <w:ilvl w:val="0"/>
          <w:numId w:val="1"/>
        </w:numPr>
        <w:jc w:val="both"/>
        <w:rPr>
          <w:rFonts w:ascii="Tahoma" w:hAnsi="Tahoma" w:cs="Tahoma"/>
          <w:color w:val="17365D" w:themeColor="text2" w:themeShade="BF"/>
        </w:rPr>
      </w:pPr>
      <w:r w:rsidRPr="002A69B6">
        <w:rPr>
          <w:rFonts w:ascii="Tahoma" w:hAnsi="Tahoma" w:cs="Tahoma"/>
          <w:color w:val="17365D" w:themeColor="text2" w:themeShade="BF"/>
        </w:rPr>
        <w:t>Des membres élus du Conseil départemental des Vosges suivants :</w:t>
      </w:r>
    </w:p>
    <w:p w:rsidR="007F4086"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w:t>
      </w:r>
      <w:r w:rsidR="00386539" w:rsidRPr="002A69B6">
        <w:rPr>
          <w:rFonts w:ascii="Tahoma" w:hAnsi="Tahoma" w:cs="Tahoma"/>
          <w:color w:val="17365D" w:themeColor="text2" w:themeShade="BF"/>
        </w:rPr>
        <w:t xml:space="preserve"> </w:t>
      </w:r>
      <w:proofErr w:type="spellStart"/>
      <w:r w:rsidR="007F4086" w:rsidRPr="002A69B6">
        <w:rPr>
          <w:rFonts w:ascii="Tahoma" w:hAnsi="Tahoma" w:cs="Tahoma"/>
          <w:color w:val="17365D" w:themeColor="text2" w:themeShade="BF"/>
        </w:rPr>
        <w:t>Vice-Président</w:t>
      </w:r>
      <w:proofErr w:type="spellEnd"/>
      <w:r w:rsidR="007F4086" w:rsidRPr="002A69B6">
        <w:rPr>
          <w:rFonts w:ascii="Tahoma" w:hAnsi="Tahoma" w:cs="Tahoma"/>
          <w:color w:val="17365D" w:themeColor="text2" w:themeShade="BF"/>
        </w:rPr>
        <w:t xml:space="preserve"> </w:t>
      </w:r>
      <w:r w:rsidR="00485A10">
        <w:rPr>
          <w:rFonts w:ascii="Tahoma" w:hAnsi="Tahoma" w:cs="Tahoma"/>
          <w:color w:val="17365D" w:themeColor="text2" w:themeShade="BF"/>
        </w:rPr>
        <w:t xml:space="preserve">en charge des </w:t>
      </w:r>
      <w:r w:rsidR="007F4086" w:rsidRPr="002A69B6">
        <w:rPr>
          <w:rFonts w:ascii="Tahoma" w:hAnsi="Tahoma" w:cs="Tahoma"/>
          <w:color w:val="17365D" w:themeColor="text2" w:themeShade="BF"/>
        </w:rPr>
        <w:t>collectivités</w:t>
      </w:r>
      <w:r w:rsidR="00485A10">
        <w:rPr>
          <w:rFonts w:ascii="Tahoma" w:hAnsi="Tahoma" w:cs="Tahoma"/>
          <w:color w:val="17365D" w:themeColor="text2" w:themeShade="BF"/>
        </w:rPr>
        <w:t xml:space="preserve"> et de</w:t>
      </w:r>
      <w:r w:rsidR="005A425F" w:rsidRPr="002A69B6">
        <w:rPr>
          <w:rFonts w:ascii="Tahoma" w:hAnsi="Tahoma" w:cs="Tahoma"/>
          <w:color w:val="17365D" w:themeColor="text2" w:themeShade="BF"/>
        </w:rPr>
        <w:t xml:space="preserve"> l’</w:t>
      </w:r>
      <w:r w:rsidR="007F4086" w:rsidRPr="002A69B6">
        <w:rPr>
          <w:rFonts w:ascii="Tahoma" w:hAnsi="Tahoma" w:cs="Tahoma"/>
          <w:color w:val="17365D" w:themeColor="text2" w:themeShade="BF"/>
        </w:rPr>
        <w:t>environnement</w:t>
      </w:r>
      <w:r w:rsidR="00386539" w:rsidRPr="002A69B6">
        <w:rPr>
          <w:rFonts w:ascii="Tahoma" w:hAnsi="Tahoma" w:cs="Tahoma"/>
          <w:color w:val="17365D" w:themeColor="text2" w:themeShade="BF"/>
        </w:rPr>
        <w:t xml:space="preserve">, </w:t>
      </w:r>
    </w:p>
    <w:p w:rsidR="00386539"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w:t>
      </w:r>
      <w:r w:rsidR="00386539" w:rsidRPr="002A69B6">
        <w:rPr>
          <w:rFonts w:ascii="Tahoma" w:hAnsi="Tahoma" w:cs="Tahoma"/>
          <w:color w:val="17365D" w:themeColor="text2" w:themeShade="BF"/>
        </w:rPr>
        <w:t xml:space="preserve"> </w:t>
      </w:r>
      <w:proofErr w:type="spellStart"/>
      <w:r w:rsidR="007F4086" w:rsidRPr="002A69B6">
        <w:rPr>
          <w:rFonts w:ascii="Tahoma" w:hAnsi="Tahoma" w:cs="Tahoma"/>
          <w:color w:val="17365D" w:themeColor="text2" w:themeShade="BF"/>
        </w:rPr>
        <w:t>Vice-Président</w:t>
      </w:r>
      <w:proofErr w:type="spellEnd"/>
      <w:r w:rsidR="007F4086" w:rsidRPr="002A69B6">
        <w:rPr>
          <w:rFonts w:ascii="Tahoma" w:hAnsi="Tahoma" w:cs="Tahoma"/>
          <w:color w:val="17365D" w:themeColor="text2" w:themeShade="BF"/>
        </w:rPr>
        <w:t xml:space="preserve"> </w:t>
      </w:r>
      <w:r w:rsidR="00485A10">
        <w:rPr>
          <w:rFonts w:ascii="Tahoma" w:hAnsi="Tahoma" w:cs="Tahoma"/>
          <w:color w:val="17365D" w:themeColor="text2" w:themeShade="BF"/>
        </w:rPr>
        <w:t>en charge de</w:t>
      </w:r>
      <w:r w:rsidR="00386539" w:rsidRPr="002A69B6">
        <w:rPr>
          <w:rFonts w:ascii="Tahoma" w:hAnsi="Tahoma" w:cs="Tahoma"/>
          <w:color w:val="17365D" w:themeColor="text2" w:themeShade="BF"/>
        </w:rPr>
        <w:t xml:space="preserve"> la culture, </w:t>
      </w:r>
      <w:r w:rsidR="00485A10">
        <w:rPr>
          <w:rFonts w:ascii="Tahoma" w:hAnsi="Tahoma" w:cs="Tahoma"/>
          <w:color w:val="17365D" w:themeColor="text2" w:themeShade="BF"/>
        </w:rPr>
        <w:t>d</w:t>
      </w:r>
      <w:r w:rsidR="005A425F" w:rsidRPr="002A69B6">
        <w:rPr>
          <w:rFonts w:ascii="Tahoma" w:hAnsi="Tahoma" w:cs="Tahoma"/>
          <w:color w:val="17365D" w:themeColor="text2" w:themeShade="BF"/>
        </w:rPr>
        <w:t>u</w:t>
      </w:r>
      <w:r w:rsidR="007F4086" w:rsidRPr="002A69B6">
        <w:rPr>
          <w:rFonts w:ascii="Tahoma" w:hAnsi="Tahoma" w:cs="Tahoma"/>
          <w:color w:val="17365D" w:themeColor="text2" w:themeShade="BF"/>
        </w:rPr>
        <w:t xml:space="preserve"> sport, </w:t>
      </w:r>
      <w:r w:rsidR="00485A10">
        <w:rPr>
          <w:rFonts w:ascii="Tahoma" w:hAnsi="Tahoma" w:cs="Tahoma"/>
          <w:color w:val="17365D" w:themeColor="text2" w:themeShade="BF"/>
        </w:rPr>
        <w:t>des</w:t>
      </w:r>
      <w:r w:rsidR="007F4086" w:rsidRPr="002A69B6">
        <w:rPr>
          <w:rFonts w:ascii="Tahoma" w:hAnsi="Tahoma" w:cs="Tahoma"/>
          <w:color w:val="17365D" w:themeColor="text2" w:themeShade="BF"/>
        </w:rPr>
        <w:t xml:space="preserve"> associations</w:t>
      </w:r>
      <w:r w:rsidR="006D4C0C">
        <w:rPr>
          <w:rFonts w:ascii="Tahoma" w:hAnsi="Tahoma" w:cs="Tahoma"/>
          <w:color w:val="17365D" w:themeColor="text2" w:themeShade="BF"/>
        </w:rPr>
        <w:t xml:space="preserve"> et des technologies de l’information</w:t>
      </w:r>
    </w:p>
    <w:p w:rsidR="007265E6"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w:t>
      </w:r>
      <w:r w:rsidR="00386539" w:rsidRPr="002A69B6">
        <w:rPr>
          <w:rFonts w:ascii="Tahoma" w:hAnsi="Tahoma" w:cs="Tahoma"/>
          <w:color w:val="17365D" w:themeColor="text2" w:themeShade="BF"/>
        </w:rPr>
        <w:t xml:space="preserve"> </w:t>
      </w:r>
      <w:proofErr w:type="spellStart"/>
      <w:r w:rsidRPr="002A69B6">
        <w:rPr>
          <w:rFonts w:ascii="Tahoma" w:hAnsi="Tahoma" w:cs="Tahoma"/>
          <w:color w:val="17365D" w:themeColor="text2" w:themeShade="BF"/>
        </w:rPr>
        <w:t>Vice-Président</w:t>
      </w:r>
      <w:proofErr w:type="spellEnd"/>
      <w:r w:rsidRPr="002A69B6">
        <w:rPr>
          <w:rFonts w:ascii="Tahoma" w:hAnsi="Tahoma" w:cs="Tahoma"/>
          <w:color w:val="17365D" w:themeColor="text2" w:themeShade="BF"/>
        </w:rPr>
        <w:t xml:space="preserve"> </w:t>
      </w:r>
      <w:r w:rsidR="00485A10">
        <w:rPr>
          <w:rFonts w:ascii="Tahoma" w:hAnsi="Tahoma" w:cs="Tahoma"/>
          <w:color w:val="17365D" w:themeColor="text2" w:themeShade="BF"/>
        </w:rPr>
        <w:t>en charge de</w:t>
      </w:r>
      <w:r w:rsidR="005A425F" w:rsidRPr="002A69B6">
        <w:rPr>
          <w:rFonts w:ascii="Tahoma" w:hAnsi="Tahoma" w:cs="Tahoma"/>
          <w:color w:val="17365D" w:themeColor="text2" w:themeShade="BF"/>
        </w:rPr>
        <w:t xml:space="preserve"> </w:t>
      </w:r>
      <w:r w:rsidRPr="002A69B6">
        <w:rPr>
          <w:rFonts w:ascii="Tahoma" w:hAnsi="Tahoma" w:cs="Tahoma"/>
          <w:color w:val="17365D" w:themeColor="text2" w:themeShade="BF"/>
        </w:rPr>
        <w:t xml:space="preserve">l’insertion, </w:t>
      </w:r>
      <w:r w:rsidR="00485A10">
        <w:rPr>
          <w:rFonts w:ascii="Tahoma" w:hAnsi="Tahoma" w:cs="Tahoma"/>
          <w:color w:val="17365D" w:themeColor="text2" w:themeShade="BF"/>
        </w:rPr>
        <w:t>d</w:t>
      </w:r>
      <w:r w:rsidR="005A425F" w:rsidRPr="002A69B6">
        <w:rPr>
          <w:rFonts w:ascii="Tahoma" w:hAnsi="Tahoma" w:cs="Tahoma"/>
          <w:color w:val="17365D" w:themeColor="text2" w:themeShade="BF"/>
        </w:rPr>
        <w:t>u</w:t>
      </w:r>
      <w:r w:rsidRPr="002A69B6">
        <w:rPr>
          <w:rFonts w:ascii="Tahoma" w:hAnsi="Tahoma" w:cs="Tahoma"/>
          <w:color w:val="17365D" w:themeColor="text2" w:themeShade="BF"/>
        </w:rPr>
        <w:t xml:space="preserve"> logement </w:t>
      </w:r>
      <w:r w:rsidR="007709A2" w:rsidRPr="002A69B6">
        <w:rPr>
          <w:rFonts w:ascii="Tahoma" w:hAnsi="Tahoma" w:cs="Tahoma"/>
          <w:color w:val="17365D" w:themeColor="text2" w:themeShade="BF"/>
        </w:rPr>
        <w:t xml:space="preserve">et </w:t>
      </w:r>
      <w:r w:rsidR="00485A10">
        <w:rPr>
          <w:rFonts w:ascii="Tahoma" w:hAnsi="Tahoma" w:cs="Tahoma"/>
          <w:color w:val="17365D" w:themeColor="text2" w:themeShade="BF"/>
        </w:rPr>
        <w:t>d</w:t>
      </w:r>
      <w:r w:rsidR="005A425F" w:rsidRPr="002A69B6">
        <w:rPr>
          <w:rFonts w:ascii="Tahoma" w:hAnsi="Tahoma" w:cs="Tahoma"/>
          <w:color w:val="17365D" w:themeColor="text2" w:themeShade="BF"/>
        </w:rPr>
        <w:t>u</w:t>
      </w:r>
      <w:r w:rsidRPr="002A69B6">
        <w:rPr>
          <w:rFonts w:ascii="Tahoma" w:hAnsi="Tahoma" w:cs="Tahoma"/>
          <w:color w:val="17365D" w:themeColor="text2" w:themeShade="BF"/>
        </w:rPr>
        <w:t xml:space="preserve"> développement social</w:t>
      </w:r>
    </w:p>
    <w:p w:rsidR="00386539"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w:t>
      </w:r>
      <w:r w:rsidR="00386539" w:rsidRPr="002A69B6">
        <w:rPr>
          <w:rFonts w:ascii="Tahoma" w:hAnsi="Tahoma" w:cs="Tahoma"/>
          <w:color w:val="17365D" w:themeColor="text2" w:themeShade="BF"/>
        </w:rPr>
        <w:t xml:space="preserve"> </w:t>
      </w:r>
      <w:proofErr w:type="spellStart"/>
      <w:r w:rsidRPr="002A69B6">
        <w:rPr>
          <w:rFonts w:ascii="Tahoma" w:hAnsi="Tahoma" w:cs="Tahoma"/>
          <w:color w:val="17365D" w:themeColor="text2" w:themeShade="BF"/>
        </w:rPr>
        <w:t>Vice-Président</w:t>
      </w:r>
      <w:proofErr w:type="spellEnd"/>
      <w:r w:rsidRPr="002A69B6">
        <w:rPr>
          <w:rFonts w:ascii="Tahoma" w:hAnsi="Tahoma" w:cs="Tahoma"/>
          <w:color w:val="17365D" w:themeColor="text2" w:themeShade="BF"/>
        </w:rPr>
        <w:t xml:space="preserve"> </w:t>
      </w:r>
      <w:r w:rsidR="00485A10">
        <w:rPr>
          <w:rFonts w:ascii="Tahoma" w:hAnsi="Tahoma" w:cs="Tahoma"/>
          <w:color w:val="17365D" w:themeColor="text2" w:themeShade="BF"/>
        </w:rPr>
        <w:t>en charge des</w:t>
      </w:r>
      <w:r w:rsidR="005A425F" w:rsidRPr="002A69B6">
        <w:rPr>
          <w:rFonts w:ascii="Tahoma" w:hAnsi="Tahoma" w:cs="Tahoma"/>
          <w:color w:val="17365D" w:themeColor="text2" w:themeShade="BF"/>
        </w:rPr>
        <w:t xml:space="preserve"> </w:t>
      </w:r>
      <w:r w:rsidR="00386539" w:rsidRPr="002A69B6">
        <w:rPr>
          <w:rFonts w:ascii="Tahoma" w:hAnsi="Tahoma" w:cs="Tahoma"/>
          <w:color w:val="17365D" w:themeColor="text2" w:themeShade="BF"/>
        </w:rPr>
        <w:t xml:space="preserve">collèges </w:t>
      </w:r>
      <w:r w:rsidR="00485A10">
        <w:rPr>
          <w:rFonts w:ascii="Tahoma" w:hAnsi="Tahoma" w:cs="Tahoma"/>
          <w:color w:val="17365D" w:themeColor="text2" w:themeShade="BF"/>
        </w:rPr>
        <w:t>et de</w:t>
      </w:r>
      <w:r w:rsidR="005A425F" w:rsidRPr="002A69B6">
        <w:rPr>
          <w:rFonts w:ascii="Tahoma" w:hAnsi="Tahoma" w:cs="Tahoma"/>
          <w:color w:val="17365D" w:themeColor="text2" w:themeShade="BF"/>
        </w:rPr>
        <w:t xml:space="preserve"> </w:t>
      </w:r>
      <w:r w:rsidRPr="002A69B6">
        <w:rPr>
          <w:rFonts w:ascii="Tahoma" w:hAnsi="Tahoma" w:cs="Tahoma"/>
          <w:color w:val="17365D" w:themeColor="text2" w:themeShade="BF"/>
        </w:rPr>
        <w:t>l’</w:t>
      </w:r>
      <w:r w:rsidR="00386539" w:rsidRPr="002A69B6">
        <w:rPr>
          <w:rFonts w:ascii="Tahoma" w:hAnsi="Tahoma" w:cs="Tahoma"/>
          <w:color w:val="17365D" w:themeColor="text2" w:themeShade="BF"/>
        </w:rPr>
        <w:t>éducation</w:t>
      </w:r>
    </w:p>
    <w:p w:rsidR="00684BE7"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 xml:space="preserve">le </w:t>
      </w:r>
      <w:proofErr w:type="spellStart"/>
      <w:r w:rsidRPr="002A69B6">
        <w:rPr>
          <w:rFonts w:ascii="Tahoma" w:hAnsi="Tahoma" w:cs="Tahoma"/>
          <w:color w:val="17365D" w:themeColor="text2" w:themeShade="BF"/>
        </w:rPr>
        <w:t>Vice-Président</w:t>
      </w:r>
      <w:proofErr w:type="spellEnd"/>
      <w:r w:rsidRPr="002A69B6">
        <w:rPr>
          <w:rFonts w:ascii="Tahoma" w:hAnsi="Tahoma" w:cs="Tahoma"/>
          <w:color w:val="17365D" w:themeColor="text2" w:themeShade="BF"/>
        </w:rPr>
        <w:t xml:space="preserve"> </w:t>
      </w:r>
      <w:r w:rsidR="00485A10">
        <w:rPr>
          <w:rFonts w:ascii="Tahoma" w:hAnsi="Tahoma" w:cs="Tahoma"/>
          <w:color w:val="17365D" w:themeColor="text2" w:themeShade="BF"/>
        </w:rPr>
        <w:t>en charge de</w:t>
      </w:r>
      <w:r w:rsidRPr="002A69B6">
        <w:rPr>
          <w:rFonts w:ascii="Tahoma" w:hAnsi="Tahoma" w:cs="Tahoma"/>
          <w:color w:val="17365D" w:themeColor="text2" w:themeShade="BF"/>
        </w:rPr>
        <w:t xml:space="preserve"> l’économie</w:t>
      </w:r>
      <w:r w:rsidR="00485A10">
        <w:rPr>
          <w:rFonts w:ascii="Tahoma" w:hAnsi="Tahoma" w:cs="Tahoma"/>
          <w:color w:val="17365D" w:themeColor="text2" w:themeShade="BF"/>
        </w:rPr>
        <w:t xml:space="preserve"> du tourisme et de</w:t>
      </w:r>
      <w:r w:rsidRPr="002A69B6">
        <w:rPr>
          <w:rFonts w:ascii="Tahoma" w:hAnsi="Tahoma" w:cs="Tahoma"/>
          <w:color w:val="17365D" w:themeColor="text2" w:themeShade="BF"/>
        </w:rPr>
        <w:t xml:space="preserve"> l’agriculture</w:t>
      </w:r>
    </w:p>
    <w:p w:rsidR="00B16DD0" w:rsidRPr="00485A10" w:rsidRDefault="00485A10" w:rsidP="00166FA3">
      <w:pPr>
        <w:pStyle w:val="Paragraphedeliste"/>
        <w:numPr>
          <w:ilvl w:val="1"/>
          <w:numId w:val="1"/>
        </w:numPr>
        <w:jc w:val="both"/>
        <w:rPr>
          <w:rFonts w:ascii="Tahoma" w:hAnsi="Tahoma" w:cs="Tahoma"/>
          <w:color w:val="244061" w:themeColor="accent1" w:themeShade="80"/>
        </w:rPr>
      </w:pPr>
      <w:r w:rsidRPr="00485A10">
        <w:rPr>
          <w:rFonts w:ascii="Tahoma" w:hAnsi="Tahoma" w:cs="Tahoma"/>
          <w:color w:val="244061" w:themeColor="accent1" w:themeShade="80"/>
        </w:rPr>
        <w:t xml:space="preserve">le </w:t>
      </w:r>
      <w:proofErr w:type="spellStart"/>
      <w:r w:rsidRPr="00485A10">
        <w:rPr>
          <w:rFonts w:ascii="Tahoma" w:hAnsi="Tahoma" w:cs="Tahoma"/>
          <w:color w:val="244061" w:themeColor="accent1" w:themeShade="80"/>
        </w:rPr>
        <w:t>Vice-Président</w:t>
      </w:r>
      <w:proofErr w:type="spellEnd"/>
      <w:r w:rsidRPr="00485A10">
        <w:rPr>
          <w:rFonts w:ascii="Tahoma" w:hAnsi="Tahoma" w:cs="Tahoma"/>
          <w:color w:val="244061" w:themeColor="accent1" w:themeShade="80"/>
        </w:rPr>
        <w:t xml:space="preserve"> en charge des routes du patrimoine et du numérique</w:t>
      </w:r>
    </w:p>
    <w:p w:rsidR="00684BE7" w:rsidRPr="002A69B6" w:rsidRDefault="00684BE7" w:rsidP="00166FA3">
      <w:pPr>
        <w:pStyle w:val="Paragraphedeliste"/>
        <w:numPr>
          <w:ilvl w:val="0"/>
          <w:numId w:val="1"/>
        </w:numPr>
        <w:jc w:val="both"/>
        <w:rPr>
          <w:rFonts w:ascii="Tahoma" w:hAnsi="Tahoma" w:cs="Tahoma"/>
          <w:color w:val="17365D" w:themeColor="text2" w:themeShade="BF"/>
        </w:rPr>
      </w:pPr>
      <w:r w:rsidRPr="002A69B6">
        <w:rPr>
          <w:rFonts w:ascii="Tahoma" w:hAnsi="Tahoma" w:cs="Tahoma"/>
          <w:color w:val="17365D" w:themeColor="text2" w:themeShade="BF"/>
        </w:rPr>
        <w:t>Des membres experts extérieurs au Conseil départemental suivants :</w:t>
      </w:r>
    </w:p>
    <w:p w:rsidR="00684BE7"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 Directeur des Services Départementaux de l’Education Nationale ou son représentant</w:t>
      </w:r>
    </w:p>
    <w:p w:rsidR="00684BE7"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 Président de l’Association des Maires des Vosges ou son représentant</w:t>
      </w:r>
    </w:p>
    <w:p w:rsidR="00684BE7" w:rsidRPr="002A69B6"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 Président de la chambre de métiers ou son représentant</w:t>
      </w:r>
    </w:p>
    <w:p w:rsidR="00684BE7" w:rsidRPr="002A69B6" w:rsidRDefault="00F2600D" w:rsidP="00166FA3">
      <w:pPr>
        <w:pStyle w:val="Paragraphedeliste"/>
        <w:numPr>
          <w:ilvl w:val="1"/>
          <w:numId w:val="1"/>
        </w:numPr>
        <w:jc w:val="both"/>
        <w:rPr>
          <w:rFonts w:ascii="Tahoma" w:hAnsi="Tahoma" w:cs="Tahoma"/>
          <w:color w:val="17365D" w:themeColor="text2" w:themeShade="BF"/>
        </w:rPr>
      </w:pPr>
      <w:r>
        <w:rPr>
          <w:rFonts w:ascii="Tahoma" w:hAnsi="Tahoma" w:cs="Tahoma"/>
          <w:color w:val="17365D" w:themeColor="text2" w:themeShade="BF"/>
        </w:rPr>
        <w:t>Un</w:t>
      </w:r>
      <w:r w:rsidR="00684BE7" w:rsidRPr="002A69B6">
        <w:rPr>
          <w:rFonts w:ascii="Tahoma" w:hAnsi="Tahoma" w:cs="Tahoma"/>
          <w:color w:val="17365D" w:themeColor="text2" w:themeShade="BF"/>
        </w:rPr>
        <w:t xml:space="preserve"> représentant de la plateforme départementale </w:t>
      </w:r>
      <w:r w:rsidR="008467DB" w:rsidRPr="002A69B6">
        <w:rPr>
          <w:rFonts w:ascii="Tahoma" w:hAnsi="Tahoma" w:cs="Tahoma"/>
          <w:color w:val="17365D" w:themeColor="text2" w:themeShade="BF"/>
        </w:rPr>
        <w:t>d’</w:t>
      </w:r>
      <w:r w:rsidR="00684BE7" w:rsidRPr="002A69B6">
        <w:rPr>
          <w:rFonts w:ascii="Tahoma" w:hAnsi="Tahoma" w:cs="Tahoma"/>
          <w:color w:val="17365D" w:themeColor="text2" w:themeShade="BF"/>
        </w:rPr>
        <w:t>E</w:t>
      </w:r>
      <w:r w:rsidR="008467DB" w:rsidRPr="002A69B6">
        <w:rPr>
          <w:rFonts w:ascii="Tahoma" w:hAnsi="Tahoma" w:cs="Tahoma"/>
          <w:color w:val="17365D" w:themeColor="text2" w:themeShade="BF"/>
        </w:rPr>
        <w:t>ducation à l’</w:t>
      </w:r>
      <w:r w:rsidR="00684BE7" w:rsidRPr="002A69B6">
        <w:rPr>
          <w:rFonts w:ascii="Tahoma" w:hAnsi="Tahoma" w:cs="Tahoma"/>
          <w:color w:val="17365D" w:themeColor="text2" w:themeShade="BF"/>
        </w:rPr>
        <w:t>E</w:t>
      </w:r>
      <w:r w:rsidR="008467DB" w:rsidRPr="002A69B6">
        <w:rPr>
          <w:rFonts w:ascii="Tahoma" w:hAnsi="Tahoma" w:cs="Tahoma"/>
          <w:color w:val="17365D" w:themeColor="text2" w:themeShade="BF"/>
        </w:rPr>
        <w:t xml:space="preserve">nvironnement et au </w:t>
      </w:r>
      <w:r w:rsidR="00684BE7" w:rsidRPr="002A69B6">
        <w:rPr>
          <w:rFonts w:ascii="Tahoma" w:hAnsi="Tahoma" w:cs="Tahoma"/>
          <w:color w:val="17365D" w:themeColor="text2" w:themeShade="BF"/>
        </w:rPr>
        <w:t>D</w:t>
      </w:r>
      <w:r w:rsidR="008467DB" w:rsidRPr="002A69B6">
        <w:rPr>
          <w:rFonts w:ascii="Tahoma" w:hAnsi="Tahoma" w:cs="Tahoma"/>
          <w:color w:val="17365D" w:themeColor="text2" w:themeShade="BF"/>
        </w:rPr>
        <w:t xml:space="preserve">éveloppement </w:t>
      </w:r>
      <w:r w:rsidR="00684BE7" w:rsidRPr="002A69B6">
        <w:rPr>
          <w:rFonts w:ascii="Tahoma" w:hAnsi="Tahoma" w:cs="Tahoma"/>
          <w:color w:val="17365D" w:themeColor="text2" w:themeShade="BF"/>
        </w:rPr>
        <w:t>D</w:t>
      </w:r>
      <w:r w:rsidR="008467DB" w:rsidRPr="002A69B6">
        <w:rPr>
          <w:rFonts w:ascii="Tahoma" w:hAnsi="Tahoma" w:cs="Tahoma"/>
          <w:color w:val="17365D" w:themeColor="text2" w:themeShade="BF"/>
        </w:rPr>
        <w:t>urable</w:t>
      </w:r>
    </w:p>
    <w:p w:rsidR="00684BE7" w:rsidRDefault="00684BE7" w:rsidP="00166FA3">
      <w:pPr>
        <w:pStyle w:val="Paragraphedeliste"/>
        <w:numPr>
          <w:ilvl w:val="1"/>
          <w:numId w:val="1"/>
        </w:numPr>
        <w:jc w:val="both"/>
        <w:rPr>
          <w:rFonts w:ascii="Tahoma" w:hAnsi="Tahoma" w:cs="Tahoma"/>
          <w:color w:val="17365D" w:themeColor="text2" w:themeShade="BF"/>
        </w:rPr>
      </w:pPr>
      <w:r w:rsidRPr="002A69B6">
        <w:rPr>
          <w:rFonts w:ascii="Tahoma" w:hAnsi="Tahoma" w:cs="Tahoma"/>
          <w:color w:val="17365D" w:themeColor="text2" w:themeShade="BF"/>
        </w:rPr>
        <w:t>Le Directeur de la DREAL ou son représentant</w:t>
      </w:r>
    </w:p>
    <w:p w:rsidR="003A3992" w:rsidRPr="003A3992" w:rsidRDefault="003A3992" w:rsidP="003A3992">
      <w:pPr>
        <w:jc w:val="both"/>
        <w:rPr>
          <w:rFonts w:ascii="Tahoma" w:hAnsi="Tahoma" w:cs="Tahoma"/>
          <w:color w:val="17365D" w:themeColor="text2" w:themeShade="BF"/>
        </w:rPr>
      </w:pPr>
      <w:r w:rsidRPr="003A3992">
        <w:rPr>
          <w:rFonts w:ascii="Tahoma" w:hAnsi="Tahoma" w:cs="Tahoma"/>
          <w:color w:val="17365D" w:themeColor="text2" w:themeShade="BF"/>
        </w:rPr>
        <w:lastRenderedPageBreak/>
        <w:t>Les critères de notation des dossiers de candidature sont les suivants :</w:t>
      </w:r>
    </w:p>
    <w:p w:rsidR="003A3992" w:rsidRPr="004D6B24" w:rsidRDefault="003A3992" w:rsidP="003A3992">
      <w:pPr>
        <w:pStyle w:val="Paragraphedeliste"/>
        <w:numPr>
          <w:ilvl w:val="0"/>
          <w:numId w:val="2"/>
        </w:numPr>
        <w:spacing w:after="120" w:line="240" w:lineRule="auto"/>
        <w:jc w:val="both"/>
        <w:rPr>
          <w:rFonts w:ascii="Tahoma" w:hAnsi="Tahoma" w:cs="Tahoma"/>
          <w:color w:val="17365D" w:themeColor="text2" w:themeShade="BF"/>
        </w:rPr>
      </w:pPr>
      <w:r w:rsidRPr="004D6B24">
        <w:rPr>
          <w:rFonts w:ascii="Tahoma" w:hAnsi="Tahoma" w:cs="Tahoma"/>
          <w:color w:val="17365D" w:themeColor="text2" w:themeShade="BF"/>
        </w:rPr>
        <w:t>Qualité du traitement du ou des thèmes liés à la transition</w:t>
      </w:r>
    </w:p>
    <w:p w:rsidR="003A3992" w:rsidRPr="004D6B24" w:rsidRDefault="003A3992" w:rsidP="003A3992">
      <w:pPr>
        <w:pStyle w:val="Paragraphedeliste"/>
        <w:numPr>
          <w:ilvl w:val="0"/>
          <w:numId w:val="2"/>
        </w:numPr>
        <w:spacing w:after="120" w:line="240" w:lineRule="auto"/>
        <w:jc w:val="both"/>
        <w:rPr>
          <w:rFonts w:ascii="Tahoma" w:hAnsi="Tahoma" w:cs="Tahoma"/>
          <w:color w:val="17365D" w:themeColor="text2" w:themeShade="BF"/>
        </w:rPr>
      </w:pPr>
      <w:r w:rsidRPr="004D6B24">
        <w:rPr>
          <w:rFonts w:ascii="Tahoma" w:hAnsi="Tahoma" w:cs="Tahoma"/>
          <w:color w:val="17365D" w:themeColor="text2" w:themeShade="BF"/>
        </w:rPr>
        <w:t>Prise en compte des éléments de méthodologie : démarche participative, évaluation, organisation du pilotage, transversalité des approches, amélioration continue</w:t>
      </w:r>
    </w:p>
    <w:p w:rsidR="003A3992" w:rsidRPr="004D6B24" w:rsidRDefault="003A3992" w:rsidP="003A3992">
      <w:pPr>
        <w:pStyle w:val="Paragraphedeliste"/>
        <w:numPr>
          <w:ilvl w:val="0"/>
          <w:numId w:val="2"/>
        </w:numPr>
        <w:spacing w:after="120" w:line="240" w:lineRule="auto"/>
        <w:jc w:val="both"/>
        <w:rPr>
          <w:rFonts w:ascii="Tahoma" w:hAnsi="Tahoma" w:cs="Tahoma"/>
          <w:color w:val="17365D" w:themeColor="text2" w:themeShade="BF"/>
        </w:rPr>
      </w:pPr>
      <w:r w:rsidRPr="004D6B24">
        <w:rPr>
          <w:rFonts w:ascii="Tahoma" w:hAnsi="Tahoma" w:cs="Tahoma"/>
          <w:color w:val="17365D" w:themeColor="text2" w:themeShade="BF"/>
        </w:rPr>
        <w:t xml:space="preserve">Caractère novateur </w:t>
      </w:r>
    </w:p>
    <w:p w:rsidR="003A3992" w:rsidRPr="004D6B24" w:rsidRDefault="003A3992" w:rsidP="003A3992">
      <w:pPr>
        <w:pStyle w:val="Paragraphedeliste"/>
        <w:spacing w:after="120" w:line="240" w:lineRule="auto"/>
        <w:ind w:left="644"/>
        <w:jc w:val="both"/>
        <w:rPr>
          <w:rFonts w:ascii="Tahoma" w:hAnsi="Tahoma" w:cs="Tahoma"/>
          <w:color w:val="17365D" w:themeColor="text2" w:themeShade="BF"/>
        </w:rPr>
      </w:pPr>
    </w:p>
    <w:p w:rsidR="000B1286" w:rsidRPr="004D6B24" w:rsidRDefault="000B1286" w:rsidP="00166FA3">
      <w:pPr>
        <w:jc w:val="both"/>
        <w:rPr>
          <w:rFonts w:ascii="Tahoma" w:hAnsi="Tahoma" w:cs="Tahoma"/>
          <w:color w:val="17365D" w:themeColor="text2" w:themeShade="BF"/>
        </w:rPr>
      </w:pPr>
      <w:r w:rsidRPr="004D6B24">
        <w:rPr>
          <w:rFonts w:ascii="Tahoma" w:hAnsi="Tahoma" w:cs="Tahoma"/>
          <w:color w:val="17365D" w:themeColor="text2" w:themeShade="BF"/>
        </w:rPr>
        <w:t xml:space="preserve">Le jury de sélection est souverain pour décider de ne pas attribuer de trophée dans une ou plusieurs catégories </w:t>
      </w:r>
      <w:r w:rsidR="00A93C77" w:rsidRPr="004D6B24">
        <w:rPr>
          <w:rFonts w:ascii="Tahoma" w:hAnsi="Tahoma" w:cs="Tahoma"/>
          <w:color w:val="17365D" w:themeColor="text2" w:themeShade="BF"/>
        </w:rPr>
        <w:t>si les projet</w:t>
      </w:r>
      <w:r w:rsidR="00F2600D">
        <w:rPr>
          <w:rFonts w:ascii="Tahoma" w:hAnsi="Tahoma" w:cs="Tahoma"/>
          <w:color w:val="17365D" w:themeColor="text2" w:themeShade="BF"/>
        </w:rPr>
        <w:t>s ne sont pas assez qualitatifs.</w:t>
      </w:r>
    </w:p>
    <w:p w:rsidR="000316B9" w:rsidRPr="002A69B6" w:rsidRDefault="00282673" w:rsidP="00166FA3">
      <w:pPr>
        <w:jc w:val="both"/>
        <w:rPr>
          <w:rFonts w:ascii="Tahoma" w:hAnsi="Tahoma" w:cs="Tahoma"/>
          <w:b/>
        </w:rPr>
      </w:pPr>
      <w:r>
        <w:rPr>
          <w:rFonts w:ascii="Tahoma" w:hAnsi="Tahoma" w:cs="Tahoma"/>
          <w:b/>
        </w:rPr>
        <w:t>7/ Remise des prix </w:t>
      </w:r>
    </w:p>
    <w:p w:rsidR="000316B9" w:rsidRPr="001F0885" w:rsidRDefault="00A93C77" w:rsidP="00166FA3">
      <w:pPr>
        <w:jc w:val="both"/>
        <w:rPr>
          <w:rFonts w:ascii="Tahoma" w:hAnsi="Tahoma" w:cs="Tahoma"/>
          <w:color w:val="17365D" w:themeColor="text2" w:themeShade="BF"/>
        </w:rPr>
      </w:pPr>
      <w:r w:rsidRPr="002A69B6">
        <w:rPr>
          <w:rFonts w:ascii="Tahoma" w:hAnsi="Tahoma" w:cs="Tahoma"/>
          <w:color w:val="17365D" w:themeColor="text2" w:themeShade="BF"/>
        </w:rPr>
        <w:t xml:space="preserve">Les lauréats seront contactés individuellement et </w:t>
      </w:r>
      <w:r w:rsidR="000316B9" w:rsidRPr="002A69B6">
        <w:rPr>
          <w:rFonts w:ascii="Tahoma" w:hAnsi="Tahoma" w:cs="Tahoma"/>
          <w:color w:val="17365D" w:themeColor="text2" w:themeShade="BF"/>
        </w:rPr>
        <w:t xml:space="preserve">seront récompensés par la remise d’un </w:t>
      </w:r>
      <w:r w:rsidR="000316B9" w:rsidRPr="001F0885">
        <w:rPr>
          <w:rFonts w:ascii="Tahoma" w:hAnsi="Tahoma" w:cs="Tahoma"/>
          <w:color w:val="17365D" w:themeColor="text2" w:themeShade="BF"/>
        </w:rPr>
        <w:t xml:space="preserve">trophée à l’occasion d’une cérémonie officielle organisée </w:t>
      </w:r>
      <w:r w:rsidR="00F2600D">
        <w:rPr>
          <w:rFonts w:ascii="Tahoma" w:hAnsi="Tahoma" w:cs="Tahoma"/>
          <w:color w:val="17365D" w:themeColor="text2" w:themeShade="BF"/>
        </w:rPr>
        <w:t>en septembre</w:t>
      </w:r>
      <w:r w:rsidR="000316B9" w:rsidRPr="001F0885">
        <w:rPr>
          <w:rFonts w:ascii="Tahoma" w:hAnsi="Tahoma" w:cs="Tahoma"/>
          <w:color w:val="17365D" w:themeColor="text2" w:themeShade="BF"/>
        </w:rPr>
        <w:t xml:space="preserve">, à laquelle seront conviés l’ensemble des candidats aux trophées </w:t>
      </w:r>
      <w:r w:rsidR="00AB4F33">
        <w:rPr>
          <w:rFonts w:ascii="Tahoma" w:hAnsi="Tahoma" w:cs="Tahoma"/>
          <w:color w:val="17365D" w:themeColor="text2" w:themeShade="BF"/>
        </w:rPr>
        <w:t>de la transition écologique</w:t>
      </w:r>
      <w:r w:rsidR="000316B9" w:rsidRPr="001F0885">
        <w:rPr>
          <w:rFonts w:ascii="Tahoma" w:hAnsi="Tahoma" w:cs="Tahoma"/>
          <w:color w:val="17365D" w:themeColor="text2" w:themeShade="BF"/>
        </w:rPr>
        <w:t>.</w:t>
      </w:r>
    </w:p>
    <w:p w:rsidR="00995E42" w:rsidRPr="001F0885" w:rsidRDefault="00995E42" w:rsidP="00166FA3">
      <w:pPr>
        <w:jc w:val="both"/>
        <w:rPr>
          <w:rFonts w:ascii="Tahoma" w:hAnsi="Tahoma" w:cs="Tahoma"/>
          <w:color w:val="17365D" w:themeColor="text2" w:themeShade="BF"/>
        </w:rPr>
      </w:pPr>
      <w:r w:rsidRPr="001F0885">
        <w:rPr>
          <w:rFonts w:ascii="Tahoma" w:hAnsi="Tahoma" w:cs="Tahoma"/>
          <w:color w:val="17365D" w:themeColor="text2" w:themeShade="BF"/>
        </w:rPr>
        <w:t xml:space="preserve">Les lauréats devront venir chercher personnellement leur trophée lors de la cérémonie officielle, sans </w:t>
      </w:r>
      <w:r w:rsidR="008F790D" w:rsidRPr="001F0885">
        <w:rPr>
          <w:rFonts w:ascii="Tahoma" w:hAnsi="Tahoma" w:cs="Tahoma"/>
          <w:color w:val="17365D" w:themeColor="text2" w:themeShade="BF"/>
        </w:rPr>
        <w:t>qu’ils</w:t>
      </w:r>
      <w:r w:rsidRPr="001F0885">
        <w:rPr>
          <w:rFonts w:ascii="Tahoma" w:hAnsi="Tahoma" w:cs="Tahoma"/>
          <w:color w:val="17365D" w:themeColor="text2" w:themeShade="BF"/>
        </w:rPr>
        <w:t xml:space="preserve"> puissent pour autant prétendre à une quelconque indemnité ou remboursement de frais pour s’y rendre.</w:t>
      </w:r>
    </w:p>
    <w:p w:rsidR="00995E42" w:rsidRDefault="00995E42" w:rsidP="00166FA3">
      <w:pPr>
        <w:jc w:val="both"/>
        <w:rPr>
          <w:rFonts w:ascii="Tahoma" w:hAnsi="Tahoma" w:cs="Tahoma"/>
          <w:color w:val="17365D" w:themeColor="text2" w:themeShade="BF"/>
        </w:rPr>
      </w:pPr>
      <w:r w:rsidRPr="001F0885">
        <w:rPr>
          <w:rFonts w:ascii="Tahoma" w:hAnsi="Tahoma" w:cs="Tahoma"/>
          <w:color w:val="17365D" w:themeColor="text2" w:themeShade="BF"/>
        </w:rPr>
        <w:t>Les trophées non remis du fait de l’absence du lauréat lors de cette cérémonie</w:t>
      </w:r>
      <w:r w:rsidR="00BF167D" w:rsidRPr="001F0885">
        <w:rPr>
          <w:rFonts w:ascii="Tahoma" w:hAnsi="Tahoma" w:cs="Tahoma"/>
          <w:color w:val="17365D" w:themeColor="text2" w:themeShade="BF"/>
        </w:rPr>
        <w:t>, seront cons</w:t>
      </w:r>
      <w:r w:rsidRPr="001F0885">
        <w:rPr>
          <w:rFonts w:ascii="Tahoma" w:hAnsi="Tahoma" w:cs="Tahoma"/>
          <w:color w:val="17365D" w:themeColor="text2" w:themeShade="BF"/>
        </w:rPr>
        <w:t xml:space="preserve">idérés comme abandonnés et </w:t>
      </w:r>
      <w:r w:rsidR="00CE1270" w:rsidRPr="001F0885">
        <w:rPr>
          <w:rFonts w:ascii="Tahoma" w:hAnsi="Tahoma" w:cs="Tahoma"/>
          <w:color w:val="17365D" w:themeColor="text2" w:themeShade="BF"/>
        </w:rPr>
        <w:t>le Conseil départemental</w:t>
      </w:r>
      <w:r w:rsidRPr="001F0885">
        <w:rPr>
          <w:rFonts w:ascii="Tahoma" w:hAnsi="Tahoma" w:cs="Tahoma"/>
          <w:color w:val="17365D" w:themeColor="text2" w:themeShade="BF"/>
        </w:rPr>
        <w:t xml:space="preserve"> pourra en disposer comme bon lui semble.</w:t>
      </w:r>
    </w:p>
    <w:p w:rsidR="00367375" w:rsidRPr="002A69B6" w:rsidRDefault="00367375" w:rsidP="00367375">
      <w:pPr>
        <w:jc w:val="both"/>
        <w:rPr>
          <w:rFonts w:ascii="Tahoma" w:hAnsi="Tahoma" w:cs="Tahoma"/>
          <w:b/>
        </w:rPr>
      </w:pPr>
      <w:r w:rsidRPr="002A69B6">
        <w:rPr>
          <w:rFonts w:ascii="Tahoma" w:hAnsi="Tahoma" w:cs="Tahoma"/>
          <w:b/>
        </w:rPr>
        <w:t>8/ Le trophée</w:t>
      </w:r>
    </w:p>
    <w:p w:rsidR="00BF167D" w:rsidRPr="001F0885" w:rsidRDefault="008F790D" w:rsidP="00166FA3">
      <w:pPr>
        <w:jc w:val="both"/>
        <w:rPr>
          <w:rFonts w:ascii="Tahoma" w:hAnsi="Tahoma" w:cs="Tahoma"/>
          <w:color w:val="17365D" w:themeColor="text2" w:themeShade="BF"/>
        </w:rPr>
      </w:pPr>
      <w:r w:rsidRPr="001F0885">
        <w:rPr>
          <w:rFonts w:ascii="Tahoma" w:hAnsi="Tahoma" w:cs="Tahoma"/>
          <w:color w:val="17365D" w:themeColor="text2" w:themeShade="BF"/>
        </w:rPr>
        <w:t>Le trophée est une création artis</w:t>
      </w:r>
      <w:r w:rsidR="003909E8">
        <w:rPr>
          <w:rFonts w:ascii="Tahoma" w:hAnsi="Tahoma" w:cs="Tahoma"/>
          <w:color w:val="17365D" w:themeColor="text2" w:themeShade="BF"/>
        </w:rPr>
        <w:t>tique originale reproduite en 13</w:t>
      </w:r>
      <w:r w:rsidRPr="001F0885">
        <w:rPr>
          <w:rFonts w:ascii="Tahoma" w:hAnsi="Tahoma" w:cs="Tahoma"/>
          <w:color w:val="17365D" w:themeColor="text2" w:themeShade="BF"/>
        </w:rPr>
        <w:t xml:space="preserve"> exemplaires et il ne pourra en aucun cas être échangé par les lauréats contre une dotation de nature différente ou contre leur valeur en espèces. </w:t>
      </w:r>
      <w:r w:rsidR="00DC46D1">
        <w:rPr>
          <w:rFonts w:ascii="Tahoma" w:hAnsi="Tahoma" w:cs="Tahoma"/>
          <w:color w:val="17365D" w:themeColor="text2" w:themeShade="BF"/>
        </w:rPr>
        <w:t>C</w:t>
      </w:r>
      <w:r w:rsidR="00BF167D" w:rsidRPr="001F0885">
        <w:rPr>
          <w:rFonts w:ascii="Tahoma" w:hAnsi="Tahoma" w:cs="Tahoma"/>
          <w:color w:val="17365D" w:themeColor="text2" w:themeShade="BF"/>
        </w:rPr>
        <w:t>es dotations s</w:t>
      </w:r>
      <w:r w:rsidRPr="001F0885">
        <w:rPr>
          <w:rFonts w:ascii="Tahoma" w:hAnsi="Tahoma" w:cs="Tahoma"/>
          <w:color w:val="17365D" w:themeColor="text2" w:themeShade="BF"/>
        </w:rPr>
        <w:t>ont no</w:t>
      </w:r>
      <w:r w:rsidR="00BF167D" w:rsidRPr="001F0885">
        <w:rPr>
          <w:rFonts w:ascii="Tahoma" w:hAnsi="Tahoma" w:cs="Tahoma"/>
          <w:color w:val="17365D" w:themeColor="text2" w:themeShade="BF"/>
        </w:rPr>
        <w:t>minatives et ne peuvent être attribuées à une autre structure.</w:t>
      </w:r>
    </w:p>
    <w:p w:rsidR="00367375" w:rsidRDefault="00367375" w:rsidP="00166FA3">
      <w:pPr>
        <w:jc w:val="both"/>
        <w:rPr>
          <w:rFonts w:ascii="Tahoma" w:hAnsi="Tahoma" w:cs="Tahoma"/>
          <w:color w:val="17365D" w:themeColor="text2" w:themeShade="BF"/>
        </w:rPr>
      </w:pPr>
      <w:r w:rsidRPr="001F0885">
        <w:rPr>
          <w:rFonts w:ascii="Tahoma" w:hAnsi="Tahoma" w:cs="Tahoma"/>
          <w:color w:val="17365D" w:themeColor="text2" w:themeShade="BF"/>
        </w:rPr>
        <w:t>L’auteur n’a renoncé à aucun de ses droits moraux ou patrimoniaux sur l’œuvre, objet du trophée.</w:t>
      </w:r>
    </w:p>
    <w:p w:rsidR="000316B9" w:rsidRPr="002A69B6" w:rsidRDefault="00C308A9" w:rsidP="00166FA3">
      <w:pPr>
        <w:jc w:val="both"/>
        <w:rPr>
          <w:rFonts w:ascii="Tahoma" w:hAnsi="Tahoma" w:cs="Tahoma"/>
          <w:b/>
        </w:rPr>
      </w:pPr>
      <w:r w:rsidRPr="002A69B6">
        <w:rPr>
          <w:rFonts w:ascii="Tahoma" w:hAnsi="Tahoma" w:cs="Tahoma"/>
          <w:b/>
        </w:rPr>
        <w:t>9</w:t>
      </w:r>
      <w:r w:rsidR="00A93C77" w:rsidRPr="002A69B6">
        <w:rPr>
          <w:rFonts w:ascii="Tahoma" w:hAnsi="Tahoma" w:cs="Tahoma"/>
          <w:b/>
        </w:rPr>
        <w:t>/ Communication</w:t>
      </w:r>
    </w:p>
    <w:p w:rsidR="00A93C77" w:rsidRPr="002A69B6" w:rsidRDefault="00A93C77" w:rsidP="00166FA3">
      <w:pPr>
        <w:jc w:val="both"/>
        <w:rPr>
          <w:rFonts w:ascii="Tahoma" w:hAnsi="Tahoma" w:cs="Tahoma"/>
          <w:color w:val="17365D" w:themeColor="text2" w:themeShade="BF"/>
        </w:rPr>
      </w:pPr>
      <w:r w:rsidRPr="002A69B6">
        <w:rPr>
          <w:rFonts w:ascii="Tahoma" w:hAnsi="Tahoma" w:cs="Tahoma"/>
          <w:color w:val="17365D" w:themeColor="text2" w:themeShade="BF"/>
        </w:rPr>
        <w:t xml:space="preserve">En participant aux trophées </w:t>
      </w:r>
      <w:r w:rsidR="003909E8">
        <w:rPr>
          <w:rFonts w:ascii="Tahoma" w:hAnsi="Tahoma" w:cs="Tahoma"/>
          <w:color w:val="17365D" w:themeColor="text2" w:themeShade="BF"/>
        </w:rPr>
        <w:t>de la Transition Ecologique</w:t>
      </w:r>
      <w:r w:rsidRPr="002A69B6">
        <w:rPr>
          <w:rFonts w:ascii="Tahoma" w:hAnsi="Tahoma" w:cs="Tahoma"/>
          <w:color w:val="17365D" w:themeColor="text2" w:themeShade="BF"/>
        </w:rPr>
        <w:t>, les candidats autorisent le</w:t>
      </w:r>
      <w:r w:rsidR="006824FA">
        <w:rPr>
          <w:rFonts w:ascii="Tahoma" w:hAnsi="Tahoma" w:cs="Tahoma"/>
          <w:color w:val="17365D" w:themeColor="text2" w:themeShade="BF"/>
        </w:rPr>
        <w:t xml:space="preserve"> Conseil départemental</w:t>
      </w:r>
      <w:r w:rsidRPr="002A69B6">
        <w:rPr>
          <w:rFonts w:ascii="Tahoma" w:hAnsi="Tahoma" w:cs="Tahoma"/>
          <w:color w:val="17365D" w:themeColor="text2" w:themeShade="BF"/>
        </w:rPr>
        <w:t xml:space="preserve"> à communiquer sur leurs projets, à mentionner leurs noms et adresses, dans toutes les communications, publications et manifestations liées aux trophées</w:t>
      </w:r>
      <w:r w:rsidR="009246F3" w:rsidRPr="002A69B6">
        <w:rPr>
          <w:rFonts w:ascii="Tahoma" w:hAnsi="Tahoma" w:cs="Tahoma"/>
          <w:color w:val="17365D" w:themeColor="text2" w:themeShade="BF"/>
        </w:rPr>
        <w:t>.</w:t>
      </w:r>
    </w:p>
    <w:p w:rsidR="009246F3" w:rsidRDefault="009246F3" w:rsidP="00166FA3">
      <w:pPr>
        <w:jc w:val="both"/>
        <w:rPr>
          <w:rFonts w:ascii="Tahoma" w:hAnsi="Tahoma" w:cs="Tahoma"/>
          <w:color w:val="17365D" w:themeColor="text2" w:themeShade="BF"/>
        </w:rPr>
      </w:pPr>
      <w:r w:rsidRPr="002A69B6">
        <w:rPr>
          <w:rFonts w:ascii="Tahoma" w:hAnsi="Tahoma" w:cs="Tahoma"/>
          <w:color w:val="17365D" w:themeColor="text2" w:themeShade="BF"/>
        </w:rPr>
        <w:t>Les gagnants sont autorisés à communiquer sur leur trophée, pour autant que la communication et l’utilisation qui en est faite ne dépasse pas le cadre de l’action pour laquelle ils ont été récompensés et ne répond pas à un but commercial. Une demande d’autorisation préalable devra être faite par le lauréat aux organisateurs, permettant de préciser le contexte de l’utilisation du trophée</w:t>
      </w:r>
      <w:r w:rsidR="008467DB" w:rsidRPr="002A69B6">
        <w:rPr>
          <w:rFonts w:ascii="Tahoma" w:hAnsi="Tahoma" w:cs="Tahoma"/>
          <w:color w:val="17365D" w:themeColor="text2" w:themeShade="BF"/>
        </w:rPr>
        <w:t>.</w:t>
      </w:r>
    </w:p>
    <w:p w:rsidR="000316B9" w:rsidRPr="002A69B6" w:rsidRDefault="00C308A9" w:rsidP="00166FA3">
      <w:pPr>
        <w:jc w:val="both"/>
        <w:rPr>
          <w:rFonts w:ascii="Tahoma" w:hAnsi="Tahoma" w:cs="Tahoma"/>
          <w:b/>
        </w:rPr>
      </w:pPr>
      <w:r w:rsidRPr="002A69B6">
        <w:rPr>
          <w:rFonts w:ascii="Tahoma" w:hAnsi="Tahoma" w:cs="Tahoma"/>
          <w:b/>
        </w:rPr>
        <w:t>10</w:t>
      </w:r>
      <w:r w:rsidR="00741047" w:rsidRPr="002A69B6">
        <w:rPr>
          <w:rFonts w:ascii="Tahoma" w:hAnsi="Tahoma" w:cs="Tahoma"/>
          <w:b/>
        </w:rPr>
        <w:t xml:space="preserve">/ </w:t>
      </w:r>
      <w:r w:rsidR="00282673">
        <w:rPr>
          <w:rFonts w:ascii="Tahoma" w:hAnsi="Tahoma" w:cs="Tahoma"/>
          <w:b/>
        </w:rPr>
        <w:t>Modification/annulation </w:t>
      </w:r>
    </w:p>
    <w:p w:rsidR="009246F3" w:rsidRDefault="00717511" w:rsidP="00166FA3">
      <w:pPr>
        <w:jc w:val="both"/>
        <w:rPr>
          <w:rFonts w:ascii="Tahoma" w:hAnsi="Tahoma" w:cs="Tahoma"/>
          <w:color w:val="17365D" w:themeColor="text2" w:themeShade="BF"/>
        </w:rPr>
      </w:pPr>
      <w:r w:rsidRPr="002A69B6">
        <w:rPr>
          <w:rFonts w:ascii="Tahoma" w:hAnsi="Tahoma" w:cs="Tahoma"/>
          <w:color w:val="17365D" w:themeColor="text2" w:themeShade="BF"/>
        </w:rPr>
        <w:t>Le Conseil départemental</w:t>
      </w:r>
      <w:r w:rsidR="009246F3" w:rsidRPr="002A69B6">
        <w:rPr>
          <w:rFonts w:ascii="Tahoma" w:hAnsi="Tahoma" w:cs="Tahoma"/>
          <w:color w:val="17365D" w:themeColor="text2" w:themeShade="BF"/>
        </w:rPr>
        <w:t xml:space="preserve"> se réserve le droit de modi</w:t>
      </w:r>
      <w:r w:rsidR="003909E8">
        <w:rPr>
          <w:rFonts w:ascii="Tahoma" w:hAnsi="Tahoma" w:cs="Tahoma"/>
          <w:color w:val="17365D" w:themeColor="text2" w:themeShade="BF"/>
        </w:rPr>
        <w:t>fier ou d’annuler les présents t</w:t>
      </w:r>
      <w:r w:rsidR="009246F3" w:rsidRPr="002A69B6">
        <w:rPr>
          <w:rFonts w:ascii="Tahoma" w:hAnsi="Tahoma" w:cs="Tahoma"/>
          <w:color w:val="17365D" w:themeColor="text2" w:themeShade="BF"/>
        </w:rPr>
        <w:t xml:space="preserve">rophées. </w:t>
      </w:r>
      <w:r w:rsidRPr="002A69B6">
        <w:rPr>
          <w:rFonts w:ascii="Tahoma" w:hAnsi="Tahoma" w:cs="Tahoma"/>
          <w:color w:val="17365D" w:themeColor="text2" w:themeShade="BF"/>
        </w:rPr>
        <w:t>Sa</w:t>
      </w:r>
      <w:r w:rsidR="009246F3" w:rsidRPr="002A69B6">
        <w:rPr>
          <w:rFonts w:ascii="Tahoma" w:hAnsi="Tahoma" w:cs="Tahoma"/>
          <w:color w:val="17365D" w:themeColor="text2" w:themeShade="BF"/>
        </w:rPr>
        <w:t xml:space="preserve"> responsabilité ne saurait être engagée.</w:t>
      </w:r>
    </w:p>
    <w:p w:rsidR="00DC46D1" w:rsidRPr="002A69B6" w:rsidRDefault="00DC46D1" w:rsidP="00166FA3">
      <w:pPr>
        <w:jc w:val="both"/>
        <w:rPr>
          <w:rFonts w:ascii="Tahoma" w:hAnsi="Tahoma" w:cs="Tahoma"/>
          <w:color w:val="17365D" w:themeColor="text2" w:themeShade="BF"/>
        </w:rPr>
      </w:pPr>
    </w:p>
    <w:p w:rsidR="00741047" w:rsidRPr="002A69B6" w:rsidRDefault="00741047" w:rsidP="00166FA3">
      <w:pPr>
        <w:jc w:val="both"/>
        <w:rPr>
          <w:rFonts w:ascii="Tahoma" w:hAnsi="Tahoma" w:cs="Tahoma"/>
          <w:b/>
        </w:rPr>
      </w:pPr>
      <w:r w:rsidRPr="002A69B6">
        <w:rPr>
          <w:rFonts w:ascii="Tahoma" w:hAnsi="Tahoma" w:cs="Tahoma"/>
          <w:b/>
        </w:rPr>
        <w:lastRenderedPageBreak/>
        <w:t>1</w:t>
      </w:r>
      <w:r w:rsidR="00C308A9" w:rsidRPr="002A69B6">
        <w:rPr>
          <w:rFonts w:ascii="Tahoma" w:hAnsi="Tahoma" w:cs="Tahoma"/>
          <w:b/>
        </w:rPr>
        <w:t>1</w:t>
      </w:r>
      <w:r w:rsidRPr="002A69B6">
        <w:rPr>
          <w:rFonts w:ascii="Tahoma" w:hAnsi="Tahoma" w:cs="Tahoma"/>
          <w:b/>
        </w:rPr>
        <w:t xml:space="preserve">/ </w:t>
      </w:r>
      <w:r w:rsidR="00282673">
        <w:rPr>
          <w:rFonts w:ascii="Tahoma" w:hAnsi="Tahoma" w:cs="Tahoma"/>
          <w:b/>
        </w:rPr>
        <w:t>Informations </w:t>
      </w:r>
    </w:p>
    <w:p w:rsidR="00741047" w:rsidRPr="002A69B6" w:rsidRDefault="00741047" w:rsidP="00166FA3">
      <w:pPr>
        <w:jc w:val="both"/>
        <w:rPr>
          <w:rFonts w:ascii="Tahoma" w:hAnsi="Tahoma" w:cs="Tahoma"/>
          <w:color w:val="17365D" w:themeColor="text2" w:themeShade="BF"/>
        </w:rPr>
      </w:pPr>
      <w:r w:rsidRPr="002A69B6">
        <w:rPr>
          <w:rFonts w:ascii="Tahoma" w:hAnsi="Tahoma" w:cs="Tahoma"/>
          <w:color w:val="17365D" w:themeColor="text2" w:themeShade="BF"/>
        </w:rPr>
        <w:t xml:space="preserve">Les informations sur les participants, recueillies par </w:t>
      </w:r>
      <w:r w:rsidR="004B5DB0" w:rsidRPr="002A69B6">
        <w:rPr>
          <w:rFonts w:ascii="Tahoma" w:hAnsi="Tahoma" w:cs="Tahoma"/>
          <w:color w:val="17365D" w:themeColor="text2" w:themeShade="BF"/>
        </w:rPr>
        <w:t>le Conseil départemental</w:t>
      </w:r>
      <w:r w:rsidRPr="002A69B6">
        <w:rPr>
          <w:rFonts w:ascii="Tahoma" w:hAnsi="Tahoma" w:cs="Tahoma"/>
          <w:color w:val="17365D" w:themeColor="text2" w:themeShade="BF"/>
        </w:rPr>
        <w:t xml:space="preserve"> à l’occasion des trophées, ne feront l’objet de communication à des tiers que pour satisfaire aux obligations légales et réglementaires. </w:t>
      </w:r>
      <w:r w:rsidR="008F790D" w:rsidRPr="002A69B6">
        <w:rPr>
          <w:rFonts w:ascii="Tahoma" w:hAnsi="Tahoma" w:cs="Tahoma"/>
          <w:color w:val="17365D" w:themeColor="text2" w:themeShade="BF"/>
        </w:rPr>
        <w:t>Elles pourront donner lieu à l’exercice du droit d’accès dans les conditions prévues par la loi du 6 janvier 1978 relative à l’informatique, aux fichiers et aux libertés.</w:t>
      </w:r>
    </w:p>
    <w:p w:rsidR="00741047" w:rsidRDefault="00741047" w:rsidP="00166FA3">
      <w:pPr>
        <w:jc w:val="both"/>
        <w:rPr>
          <w:rFonts w:ascii="Tahoma" w:hAnsi="Tahoma" w:cs="Tahoma"/>
          <w:color w:val="17365D" w:themeColor="text2" w:themeShade="BF"/>
        </w:rPr>
      </w:pPr>
      <w:r w:rsidRPr="002A69B6">
        <w:rPr>
          <w:rFonts w:ascii="Tahoma" w:hAnsi="Tahoma" w:cs="Tahoma"/>
          <w:color w:val="17365D" w:themeColor="text2" w:themeShade="BF"/>
        </w:rPr>
        <w:t xml:space="preserve">Tout participant ayant déposé ses coordonnées, peut à tout moment extraire son nom du fichier général sur simple demande écrite envoyée par mail à : </w:t>
      </w:r>
      <w:hyperlink r:id="rId15" w:history="1">
        <w:r w:rsidR="00024BF6" w:rsidRPr="002A69B6">
          <w:rPr>
            <w:rStyle w:val="Lienhypertexte"/>
            <w:rFonts w:ascii="Tahoma" w:hAnsi="Tahoma" w:cs="Tahoma"/>
          </w:rPr>
          <w:t>vosgesleplusbeau@vosges.fr</w:t>
        </w:r>
      </w:hyperlink>
      <w:r w:rsidRPr="002A69B6">
        <w:rPr>
          <w:rFonts w:ascii="Tahoma" w:hAnsi="Tahoma" w:cs="Tahoma"/>
          <w:color w:val="17365D" w:themeColor="text2" w:themeShade="BF"/>
        </w:rPr>
        <w:t xml:space="preserve"> ou par courrier à : Conseil départemental des Vosges</w:t>
      </w:r>
      <w:r w:rsidR="007B3061" w:rsidRPr="002A69B6">
        <w:rPr>
          <w:rFonts w:ascii="Tahoma" w:hAnsi="Tahoma" w:cs="Tahoma"/>
          <w:color w:val="17365D" w:themeColor="text2" w:themeShade="BF"/>
        </w:rPr>
        <w:t xml:space="preserve"> </w:t>
      </w:r>
      <w:r w:rsidR="00D91968" w:rsidRPr="002A69B6">
        <w:rPr>
          <w:rFonts w:ascii="Tahoma" w:hAnsi="Tahoma" w:cs="Tahoma"/>
          <w:color w:val="17365D" w:themeColor="text2" w:themeShade="BF"/>
        </w:rPr>
        <w:t>–</w:t>
      </w:r>
      <w:r w:rsidR="007B3061" w:rsidRPr="002A69B6">
        <w:rPr>
          <w:rFonts w:ascii="Tahoma" w:hAnsi="Tahoma" w:cs="Tahoma"/>
          <w:color w:val="17365D" w:themeColor="text2" w:themeShade="BF"/>
        </w:rPr>
        <w:t xml:space="preserve"> DPCDD</w:t>
      </w:r>
      <w:r w:rsidR="00C53B9F" w:rsidRPr="002A69B6">
        <w:rPr>
          <w:rFonts w:ascii="Tahoma" w:hAnsi="Tahoma" w:cs="Tahoma"/>
          <w:color w:val="17365D" w:themeColor="text2" w:themeShade="BF"/>
        </w:rPr>
        <w:t xml:space="preserve"> </w:t>
      </w:r>
      <w:r w:rsidRPr="002A69B6">
        <w:rPr>
          <w:rFonts w:ascii="Tahoma" w:hAnsi="Tahoma" w:cs="Tahoma"/>
          <w:color w:val="17365D" w:themeColor="text2" w:themeShade="BF"/>
        </w:rPr>
        <w:t>– 8 rue de la Préfectur</w:t>
      </w:r>
      <w:r w:rsidR="008467DB" w:rsidRPr="002A69B6">
        <w:rPr>
          <w:rFonts w:ascii="Tahoma" w:hAnsi="Tahoma" w:cs="Tahoma"/>
          <w:color w:val="17365D" w:themeColor="text2" w:themeShade="BF"/>
        </w:rPr>
        <w:t>e -</w:t>
      </w:r>
      <w:r w:rsidR="001D223B" w:rsidRPr="002A69B6">
        <w:rPr>
          <w:rFonts w:ascii="Tahoma" w:hAnsi="Tahoma" w:cs="Tahoma"/>
          <w:color w:val="17365D" w:themeColor="text2" w:themeShade="BF"/>
        </w:rPr>
        <w:t xml:space="preserve"> </w:t>
      </w:r>
      <w:r w:rsidR="008467DB" w:rsidRPr="002A69B6">
        <w:rPr>
          <w:rFonts w:ascii="Tahoma" w:hAnsi="Tahoma" w:cs="Tahoma"/>
          <w:color w:val="17365D" w:themeColor="text2" w:themeShade="BF"/>
        </w:rPr>
        <w:t>88088 EPINAL cedex 9.</w:t>
      </w:r>
    </w:p>
    <w:p w:rsidR="004A301B" w:rsidRPr="002A69B6" w:rsidRDefault="004A301B" w:rsidP="00166FA3">
      <w:pPr>
        <w:jc w:val="both"/>
        <w:rPr>
          <w:rFonts w:ascii="Tahoma" w:hAnsi="Tahoma" w:cs="Tahoma"/>
          <w:color w:val="17365D" w:themeColor="text2" w:themeShade="BF"/>
        </w:rPr>
      </w:pPr>
      <w:r>
        <w:rPr>
          <w:rFonts w:ascii="Tahoma" w:hAnsi="Tahoma" w:cs="Tahoma"/>
          <w:color w:val="17365D" w:themeColor="text2" w:themeShade="BF"/>
        </w:rPr>
        <w:t>Le présent règlement est déposé auprès du Cabinet LEXHUISS, 26 rue Thiers – 88000 EPINAL.</w:t>
      </w:r>
    </w:p>
    <w:sectPr w:rsidR="004A301B" w:rsidRPr="002A69B6" w:rsidSect="002A69B6">
      <w:footerReference w:type="default" r:id="rId16"/>
      <w:pgSz w:w="11906" w:h="16838"/>
      <w:pgMar w:top="568" w:right="1417" w:bottom="1417" w:left="1417" w:header="708" w:footer="3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60F" w:rsidRDefault="0028660F" w:rsidP="00D620B2">
      <w:pPr>
        <w:spacing w:after="0" w:line="240" w:lineRule="auto"/>
      </w:pPr>
      <w:r>
        <w:separator/>
      </w:r>
    </w:p>
  </w:endnote>
  <w:endnote w:type="continuationSeparator" w:id="0">
    <w:p w:rsidR="0028660F" w:rsidRDefault="0028660F" w:rsidP="00D62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0B2" w:rsidRDefault="00D620B2" w:rsidP="00673C06">
    <w:pPr>
      <w:pStyle w:val="Pieddepage"/>
      <w:jc w:val="right"/>
    </w:pPr>
    <w:r>
      <w:tab/>
    </w:r>
    <w:r w:rsidR="00673C06">
      <w:rPr>
        <w:noProof/>
        <w:lang w:eastAsia="fr-FR"/>
      </w:rPr>
      <w:drawing>
        <wp:inline distT="0" distB="0" distL="0" distR="0">
          <wp:extent cx="1962150" cy="803937"/>
          <wp:effectExtent l="0" t="0" r="0" b="0"/>
          <wp:docPr id="6" name="Image 6" descr="http://shareapp9/sites/dicom_test/marques_cg/Charte%20graphique%20du%20Dpartement/Logos/Couleur/Horizontal/Logo-H-CD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reapp9/sites/dicom_test/marques_cg/Charte%20graphique%20du%20Dpartement/Logos/Couleur/Horizontal/Logo-H-CD88.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962150" cy="803937"/>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60F" w:rsidRDefault="0028660F" w:rsidP="00D620B2">
      <w:pPr>
        <w:spacing w:after="0" w:line="240" w:lineRule="auto"/>
      </w:pPr>
      <w:r>
        <w:separator/>
      </w:r>
    </w:p>
  </w:footnote>
  <w:footnote w:type="continuationSeparator" w:id="0">
    <w:p w:rsidR="0028660F" w:rsidRDefault="0028660F" w:rsidP="00D620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A1E36"/>
    <w:multiLevelType w:val="hybridMultilevel"/>
    <w:tmpl w:val="80388AFC"/>
    <w:lvl w:ilvl="0" w:tplc="CA5A57BE">
      <w:start w:val="1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007AF1"/>
    <w:multiLevelType w:val="hybridMultilevel"/>
    <w:tmpl w:val="DA684F3A"/>
    <w:lvl w:ilvl="0" w:tplc="EBD6FA44">
      <w:numFmt w:val="bullet"/>
      <w:lvlText w:val="-"/>
      <w:lvlJc w:val="left"/>
      <w:pPr>
        <w:ind w:left="644" w:hanging="360"/>
      </w:pPr>
      <w:rPr>
        <w:rFonts w:ascii="Tahoma" w:eastAsiaTheme="minorHAnsi" w:hAnsi="Tahoma" w:cs="Tahoma" w:hint="default"/>
        <w:color w:val="E36C0A" w:themeColor="accent6" w:themeShade="BF"/>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hideSpellingErrors/>
  <w:hideGrammaticalErrors/>
  <w:proofState w:spelling="clean" w:grammar="clean"/>
  <w:defaultTabStop w:val="708"/>
  <w:hyphenationZone w:val="425"/>
  <w:characterSpacingControl w:val="doNotCompress"/>
  <w:hdrShapeDefaults>
    <o:shapedefaults v:ext="edit" spidmax="23554"/>
  </w:hdrShapeDefaults>
  <w:footnotePr>
    <w:footnote w:id="-1"/>
    <w:footnote w:id="0"/>
  </w:footnotePr>
  <w:endnotePr>
    <w:endnote w:id="-1"/>
    <w:endnote w:id="0"/>
  </w:endnotePr>
  <w:compat/>
  <w:rsids>
    <w:rsidRoot w:val="00C91D17"/>
    <w:rsid w:val="00024BF6"/>
    <w:rsid w:val="000316B9"/>
    <w:rsid w:val="000B1286"/>
    <w:rsid w:val="000B291E"/>
    <w:rsid w:val="000F5D39"/>
    <w:rsid w:val="00111D41"/>
    <w:rsid w:val="0013099D"/>
    <w:rsid w:val="00166FA3"/>
    <w:rsid w:val="001B49DD"/>
    <w:rsid w:val="001D223B"/>
    <w:rsid w:val="001F0885"/>
    <w:rsid w:val="00282673"/>
    <w:rsid w:val="0028660F"/>
    <w:rsid w:val="002A69B6"/>
    <w:rsid w:val="002B6073"/>
    <w:rsid w:val="002C3B0D"/>
    <w:rsid w:val="002D0BC6"/>
    <w:rsid w:val="002E44EE"/>
    <w:rsid w:val="00343320"/>
    <w:rsid w:val="003457D1"/>
    <w:rsid w:val="00367375"/>
    <w:rsid w:val="00386539"/>
    <w:rsid w:val="003909E8"/>
    <w:rsid w:val="003A3992"/>
    <w:rsid w:val="003E0B55"/>
    <w:rsid w:val="00413C62"/>
    <w:rsid w:val="00420DA9"/>
    <w:rsid w:val="00437735"/>
    <w:rsid w:val="00471F14"/>
    <w:rsid w:val="00472832"/>
    <w:rsid w:val="00485A10"/>
    <w:rsid w:val="00487252"/>
    <w:rsid w:val="00487CA9"/>
    <w:rsid w:val="004A301B"/>
    <w:rsid w:val="004B2049"/>
    <w:rsid w:val="004B5DB0"/>
    <w:rsid w:val="004D6B24"/>
    <w:rsid w:val="0055437F"/>
    <w:rsid w:val="00571872"/>
    <w:rsid w:val="005A425F"/>
    <w:rsid w:val="005D60DA"/>
    <w:rsid w:val="005E4DA2"/>
    <w:rsid w:val="00613CB1"/>
    <w:rsid w:val="00673C06"/>
    <w:rsid w:val="006824FA"/>
    <w:rsid w:val="00684BE7"/>
    <w:rsid w:val="006D4C0C"/>
    <w:rsid w:val="00717511"/>
    <w:rsid w:val="007265E6"/>
    <w:rsid w:val="00741047"/>
    <w:rsid w:val="00755693"/>
    <w:rsid w:val="007709A2"/>
    <w:rsid w:val="007754DF"/>
    <w:rsid w:val="00776981"/>
    <w:rsid w:val="00783F36"/>
    <w:rsid w:val="007B3061"/>
    <w:rsid w:val="007D2AAE"/>
    <w:rsid w:val="007E6883"/>
    <w:rsid w:val="007F4086"/>
    <w:rsid w:val="008467DB"/>
    <w:rsid w:val="008F790D"/>
    <w:rsid w:val="0091101F"/>
    <w:rsid w:val="0091505B"/>
    <w:rsid w:val="009246F3"/>
    <w:rsid w:val="009366CC"/>
    <w:rsid w:val="0097604A"/>
    <w:rsid w:val="00995E42"/>
    <w:rsid w:val="00A44A7B"/>
    <w:rsid w:val="00A93C77"/>
    <w:rsid w:val="00AA0D20"/>
    <w:rsid w:val="00AB3CDC"/>
    <w:rsid w:val="00AB4F33"/>
    <w:rsid w:val="00AE2AFE"/>
    <w:rsid w:val="00B16DD0"/>
    <w:rsid w:val="00B33712"/>
    <w:rsid w:val="00B81869"/>
    <w:rsid w:val="00BF167D"/>
    <w:rsid w:val="00C01F92"/>
    <w:rsid w:val="00C1356B"/>
    <w:rsid w:val="00C308A9"/>
    <w:rsid w:val="00C34374"/>
    <w:rsid w:val="00C40B40"/>
    <w:rsid w:val="00C53B9F"/>
    <w:rsid w:val="00C563B3"/>
    <w:rsid w:val="00C91D17"/>
    <w:rsid w:val="00CE1270"/>
    <w:rsid w:val="00D169B9"/>
    <w:rsid w:val="00D36344"/>
    <w:rsid w:val="00D620B2"/>
    <w:rsid w:val="00D7101B"/>
    <w:rsid w:val="00D91968"/>
    <w:rsid w:val="00DC46D1"/>
    <w:rsid w:val="00E6112C"/>
    <w:rsid w:val="00F2600D"/>
    <w:rsid w:val="00F51A66"/>
    <w:rsid w:val="00F64F4A"/>
    <w:rsid w:val="00FC0A7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CDC"/>
  </w:style>
  <w:style w:type="paragraph" w:styleId="Titre1">
    <w:name w:val="heading 1"/>
    <w:basedOn w:val="Normal"/>
    <w:next w:val="Normal"/>
    <w:link w:val="Titre1Car"/>
    <w:uiPriority w:val="9"/>
    <w:qFormat/>
    <w:rsid w:val="002A69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C91D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C91D17"/>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111D41"/>
    <w:pPr>
      <w:ind w:left="720"/>
      <w:contextualSpacing/>
    </w:pPr>
  </w:style>
  <w:style w:type="character" w:styleId="Lienhypertexte">
    <w:name w:val="Hyperlink"/>
    <w:basedOn w:val="Policepardfaut"/>
    <w:uiPriority w:val="99"/>
    <w:unhideWhenUsed/>
    <w:rsid w:val="00571872"/>
    <w:rPr>
      <w:color w:val="0000FF" w:themeColor="hyperlink"/>
      <w:u w:val="single"/>
    </w:rPr>
  </w:style>
  <w:style w:type="paragraph" w:styleId="En-tte">
    <w:name w:val="header"/>
    <w:basedOn w:val="Normal"/>
    <w:link w:val="En-tteCar"/>
    <w:uiPriority w:val="99"/>
    <w:unhideWhenUsed/>
    <w:rsid w:val="00D620B2"/>
    <w:pPr>
      <w:tabs>
        <w:tab w:val="center" w:pos="4536"/>
        <w:tab w:val="right" w:pos="9072"/>
      </w:tabs>
      <w:spacing w:after="0" w:line="240" w:lineRule="auto"/>
    </w:pPr>
  </w:style>
  <w:style w:type="character" w:customStyle="1" w:styleId="En-tteCar">
    <w:name w:val="En-tête Car"/>
    <w:basedOn w:val="Policepardfaut"/>
    <w:link w:val="En-tte"/>
    <w:uiPriority w:val="99"/>
    <w:rsid w:val="00D620B2"/>
  </w:style>
  <w:style w:type="paragraph" w:styleId="Pieddepage">
    <w:name w:val="footer"/>
    <w:basedOn w:val="Normal"/>
    <w:link w:val="PieddepageCar"/>
    <w:uiPriority w:val="99"/>
    <w:unhideWhenUsed/>
    <w:rsid w:val="00D620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620B2"/>
  </w:style>
  <w:style w:type="paragraph" w:styleId="Textedebulles">
    <w:name w:val="Balloon Text"/>
    <w:basedOn w:val="Normal"/>
    <w:link w:val="TextedebullesCar"/>
    <w:uiPriority w:val="99"/>
    <w:semiHidden/>
    <w:unhideWhenUsed/>
    <w:rsid w:val="00D620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0B2"/>
    <w:rPr>
      <w:rFonts w:ascii="Tahoma" w:hAnsi="Tahoma" w:cs="Tahoma"/>
      <w:sz w:val="16"/>
      <w:szCs w:val="16"/>
    </w:rPr>
  </w:style>
  <w:style w:type="character" w:customStyle="1" w:styleId="Titre1Car">
    <w:name w:val="Titre 1 Car"/>
    <w:basedOn w:val="Policepardfaut"/>
    <w:link w:val="Titre1"/>
    <w:uiPriority w:val="9"/>
    <w:rsid w:val="002A69B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91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plusbeau.vosges.f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reapp5/sites/mdd/MDD%20INTERNE/Logos/Logos%20Vosges%20le%20+%20beau/1%20-%20Vosges%20le%20plus%20beau%20ajust&#233;.jpg" TargetMode="External"/><Relationship Id="rId5" Type="http://schemas.openxmlformats.org/officeDocument/2006/relationships/numbering" Target="numbering.xml"/><Relationship Id="rId15" Type="http://schemas.openxmlformats.org/officeDocument/2006/relationships/hyperlink" Target="mailto:vosgesleplusbeau@vosges.f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sgesleplusbeau@vosges.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79B94A15F77048902C94D33F1C8603" ma:contentTypeVersion="0" ma:contentTypeDescription="Crée un document." ma:contentTypeScope="" ma:versionID="1a4c547a598912a25135d531695323af">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BA390-85E8-4019-9803-F244F4657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005D2B-FD4C-49C9-8B88-8EC6FFDD5D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491F9-AB13-4357-BDDE-89F72E468FE4}">
  <ds:schemaRefs>
    <ds:schemaRef ds:uri="http://schemas.microsoft.com/sharepoint/v3/contenttype/forms"/>
  </ds:schemaRefs>
</ds:datastoreItem>
</file>

<file path=customXml/itemProps4.xml><?xml version="1.0" encoding="utf-8"?>
<ds:datastoreItem xmlns:ds="http://schemas.openxmlformats.org/officeDocument/2006/customXml" ds:itemID="{BE8FF318-CB5A-4EA8-9F69-DE17FB5C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1138</Words>
  <Characters>6262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Conseil général des Vosges</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GITTON-SCHILLINGER Helene</dc:creator>
  <cp:lastModifiedBy>godfroyd88d</cp:lastModifiedBy>
  <cp:revision>2</cp:revision>
  <cp:lastPrinted>2016-02-09T13:15:00Z</cp:lastPrinted>
  <dcterms:created xsi:type="dcterms:W3CDTF">2017-03-15T16:17:00Z</dcterms:created>
  <dcterms:modified xsi:type="dcterms:W3CDTF">2017-03-15T16:17:00Z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91fb2cda-3a66-44c5-8ff5-9e0941f904e4</vt:lpwstr>
  </property>
  <property fmtid="{D5CDD505-2E9C-101B-9397-08002B2CF9AE}" pid="3" name="ContentTypeId">
    <vt:lpwstr>0x0101007679B94A15F77048902C94D33F1C8603</vt:lpwstr>
  </property>
</Properties>
</file>